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2" w:rsidRPr="00E5354B" w:rsidRDefault="005F4552" w:rsidP="007D3B59">
      <w:pPr>
        <w:pStyle w:val="1"/>
        <w:jc w:val="center"/>
        <w:rPr>
          <w:b/>
          <w:sz w:val="28"/>
        </w:rPr>
      </w:pPr>
      <w:r w:rsidRPr="00E5354B">
        <w:rPr>
          <w:b/>
          <w:sz w:val="28"/>
        </w:rPr>
        <w:t xml:space="preserve">ДОГОВОР № </w:t>
      </w:r>
      <w:r w:rsidR="004A12DD">
        <w:rPr>
          <w:b/>
          <w:sz w:val="28"/>
        </w:rPr>
        <w:t>________</w:t>
      </w:r>
    </w:p>
    <w:p w:rsidR="005F4552" w:rsidRPr="00E5354B" w:rsidRDefault="005F4552" w:rsidP="007D3B59">
      <w:pPr>
        <w:jc w:val="center"/>
        <w:rPr>
          <w:b/>
          <w:sz w:val="28"/>
        </w:rPr>
      </w:pPr>
      <w:r w:rsidRPr="00E5354B">
        <w:rPr>
          <w:b/>
          <w:sz w:val="28"/>
        </w:rPr>
        <w:t>транспортировки газа</w:t>
      </w:r>
      <w:r w:rsidR="00BD01E1">
        <w:rPr>
          <w:b/>
          <w:sz w:val="28"/>
        </w:rPr>
        <w:t xml:space="preserve"> в транзитном потоке </w:t>
      </w:r>
    </w:p>
    <w:p w:rsidR="005F4552" w:rsidRPr="00E5354B" w:rsidRDefault="005F4552" w:rsidP="007D3B59">
      <w:pPr>
        <w:jc w:val="center"/>
        <w:rPr>
          <w:b/>
          <w:sz w:val="28"/>
        </w:rPr>
      </w:pPr>
      <w:r w:rsidRPr="00E5354B">
        <w:rPr>
          <w:b/>
          <w:sz w:val="28"/>
        </w:rPr>
        <w:t>по газораспределительным сетям</w:t>
      </w:r>
    </w:p>
    <w:p w:rsidR="005F4552" w:rsidRPr="00E5354B" w:rsidRDefault="005F4552">
      <w:pPr>
        <w:ind w:firstLine="720"/>
        <w:rPr>
          <w:b/>
          <w:sz w:val="22"/>
        </w:rPr>
      </w:pPr>
    </w:p>
    <w:p w:rsidR="005F4552" w:rsidRPr="00E5354B" w:rsidRDefault="005F4552" w:rsidP="007D3B59">
      <w:pPr>
        <w:widowControl w:val="0"/>
        <w:jc w:val="both"/>
        <w:rPr>
          <w:sz w:val="22"/>
        </w:rPr>
      </w:pPr>
      <w:r w:rsidRPr="00E5354B">
        <w:rPr>
          <w:sz w:val="22"/>
        </w:rPr>
        <w:t xml:space="preserve">г. </w:t>
      </w:r>
      <w:r w:rsidR="008B0FD9">
        <w:rPr>
          <w:sz w:val="22"/>
        </w:rPr>
        <w:t>Тамбов</w:t>
      </w:r>
      <w:r w:rsidRPr="00E5354B">
        <w:rPr>
          <w:sz w:val="22"/>
        </w:rPr>
        <w:t xml:space="preserve">                                                                                            </w:t>
      </w:r>
      <w:r w:rsidR="007D3B59" w:rsidRPr="00E5354B">
        <w:rPr>
          <w:sz w:val="22"/>
        </w:rPr>
        <w:t xml:space="preserve">         </w:t>
      </w:r>
      <w:r w:rsidRPr="00E5354B">
        <w:rPr>
          <w:sz w:val="22"/>
        </w:rPr>
        <w:t xml:space="preserve">                 «</w:t>
      </w:r>
      <w:r w:rsidR="004A12DD">
        <w:rPr>
          <w:sz w:val="22"/>
        </w:rPr>
        <w:t xml:space="preserve"> ___ </w:t>
      </w:r>
      <w:r w:rsidRPr="00E5354B">
        <w:rPr>
          <w:sz w:val="22"/>
        </w:rPr>
        <w:t xml:space="preserve">» </w:t>
      </w:r>
      <w:r w:rsidR="004A12DD">
        <w:rPr>
          <w:sz w:val="22"/>
        </w:rPr>
        <w:t>__________</w:t>
      </w:r>
      <w:r w:rsidRPr="00E5354B">
        <w:rPr>
          <w:sz w:val="22"/>
        </w:rPr>
        <w:t xml:space="preserve"> </w:t>
      </w:r>
      <w:r w:rsidRPr="00E5354B">
        <w:rPr>
          <w:noProof/>
          <w:sz w:val="22"/>
        </w:rPr>
        <w:t>20</w:t>
      </w:r>
      <w:r w:rsidR="00FE46C1">
        <w:rPr>
          <w:noProof/>
          <w:sz w:val="22"/>
        </w:rPr>
        <w:t>__</w:t>
      </w:r>
      <w:r w:rsidRPr="00E5354B">
        <w:rPr>
          <w:sz w:val="22"/>
        </w:rPr>
        <w:t xml:space="preserve"> г.</w:t>
      </w:r>
    </w:p>
    <w:p w:rsidR="00D65525" w:rsidRPr="00E5354B" w:rsidRDefault="00D65525">
      <w:pPr>
        <w:widowControl w:val="0"/>
        <w:ind w:firstLine="720"/>
        <w:jc w:val="both"/>
        <w:rPr>
          <w:b/>
          <w:bCs/>
          <w:sz w:val="22"/>
        </w:rPr>
      </w:pPr>
    </w:p>
    <w:p w:rsidR="005F4552" w:rsidRPr="00E5354B" w:rsidRDefault="00E02164">
      <w:pPr>
        <w:widowControl w:val="0"/>
        <w:ind w:firstLine="720"/>
        <w:jc w:val="both"/>
        <w:rPr>
          <w:sz w:val="22"/>
        </w:rPr>
      </w:pPr>
      <w:r w:rsidRPr="00E5354B">
        <w:rPr>
          <w:b/>
          <w:bCs/>
          <w:sz w:val="22"/>
        </w:rPr>
        <w:t xml:space="preserve"> </w:t>
      </w:r>
      <w:r w:rsidR="008B0FD9">
        <w:rPr>
          <w:b/>
          <w:sz w:val="22"/>
        </w:rPr>
        <w:t>Тамбовское областное государственное унитарное предприятие «Водное газовое хозяйство» (ТОГУП «Водгазхоз»)</w:t>
      </w:r>
      <w:r w:rsidR="005F4552" w:rsidRPr="000E3E69">
        <w:rPr>
          <w:bCs/>
          <w:sz w:val="22"/>
        </w:rPr>
        <w:t xml:space="preserve">, </w:t>
      </w:r>
      <w:r w:rsidR="005F4552" w:rsidRPr="00E5354B">
        <w:rPr>
          <w:sz w:val="22"/>
        </w:rPr>
        <w:t xml:space="preserve">именуемое в дальнейшем </w:t>
      </w:r>
      <w:r w:rsidR="005F4552" w:rsidRPr="00E5354B">
        <w:rPr>
          <w:b/>
          <w:bCs/>
          <w:sz w:val="22"/>
        </w:rPr>
        <w:t>«ГРО»</w:t>
      </w:r>
      <w:r w:rsidR="005F4552" w:rsidRPr="00DA0D0B">
        <w:rPr>
          <w:bCs/>
          <w:sz w:val="22"/>
        </w:rPr>
        <w:t>,</w:t>
      </w:r>
      <w:r w:rsidR="005F4552" w:rsidRPr="00E5354B">
        <w:rPr>
          <w:b/>
          <w:bCs/>
          <w:sz w:val="22"/>
        </w:rPr>
        <w:t xml:space="preserve"> </w:t>
      </w:r>
      <w:r w:rsidR="005F4552" w:rsidRPr="00E5354B">
        <w:rPr>
          <w:sz w:val="22"/>
        </w:rPr>
        <w:t xml:space="preserve">в лице </w:t>
      </w:r>
      <w:r w:rsidR="008B0FD9">
        <w:rPr>
          <w:sz w:val="22"/>
        </w:rPr>
        <w:t>Полуэктова Кирилла Владимировича, действующего на основании Устава</w:t>
      </w:r>
      <w:r w:rsidRPr="00E5354B">
        <w:rPr>
          <w:sz w:val="22"/>
        </w:rPr>
        <w:t>, с одной стороны</w:t>
      </w:r>
      <w:r w:rsidR="005F4552" w:rsidRPr="00E5354B">
        <w:rPr>
          <w:sz w:val="22"/>
        </w:rPr>
        <w:t>, и</w:t>
      </w:r>
    </w:p>
    <w:p w:rsidR="005F4552" w:rsidRPr="004A12DD" w:rsidRDefault="008B0FD9" w:rsidP="008B0FD9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sz w:val="22"/>
        </w:rPr>
        <w:t>__________________________________________________</w:t>
      </w:r>
      <w:r w:rsidR="00A71C74" w:rsidRPr="000E3E69">
        <w:rPr>
          <w:bCs/>
          <w:sz w:val="22"/>
        </w:rPr>
        <w:t xml:space="preserve">, </w:t>
      </w:r>
      <w:r w:rsidR="00A71C74">
        <w:rPr>
          <w:sz w:val="22"/>
        </w:rPr>
        <w:t xml:space="preserve">именуемое  в дальнейшем </w:t>
      </w:r>
      <w:r w:rsidR="00A71C74">
        <w:rPr>
          <w:b/>
          <w:bCs/>
          <w:sz w:val="22"/>
        </w:rPr>
        <w:t>«Покупатель»</w:t>
      </w:r>
      <w:r w:rsidR="00A71C74">
        <w:rPr>
          <w:sz w:val="22"/>
        </w:rPr>
        <w:t>, в лице</w:t>
      </w:r>
      <w:r>
        <w:rPr>
          <w:sz w:val="22"/>
        </w:rPr>
        <w:t xml:space="preserve"> _________________________</w:t>
      </w:r>
      <w:r w:rsidR="00A71C74">
        <w:rPr>
          <w:sz w:val="22"/>
        </w:rPr>
        <w:t xml:space="preserve">, действующего на основании </w:t>
      </w:r>
      <w:r>
        <w:rPr>
          <w:sz w:val="22"/>
        </w:rPr>
        <w:t>______________</w:t>
      </w:r>
      <w:r w:rsidR="00A71C74" w:rsidRPr="00AE2280">
        <w:rPr>
          <w:sz w:val="22"/>
        </w:rPr>
        <w:t>, с другой</w:t>
      </w:r>
      <w:r w:rsidR="00A71C74">
        <w:rPr>
          <w:sz w:val="22"/>
        </w:rPr>
        <w:t xml:space="preserve"> стор</w:t>
      </w:r>
      <w:r w:rsidR="00A71C74">
        <w:rPr>
          <w:sz w:val="22"/>
        </w:rPr>
        <w:t>о</w:t>
      </w:r>
      <w:r w:rsidR="00A71C74">
        <w:rPr>
          <w:sz w:val="22"/>
        </w:rPr>
        <w:t>ны</w:t>
      </w:r>
      <w:r w:rsidR="005F4552" w:rsidRPr="00E5354B">
        <w:rPr>
          <w:sz w:val="22"/>
        </w:rPr>
        <w:t xml:space="preserve">, </w:t>
      </w:r>
      <w:r w:rsidR="005F4552" w:rsidRPr="004A12DD">
        <w:rPr>
          <w:sz w:val="22"/>
          <w:szCs w:val="22"/>
        </w:rPr>
        <w:t xml:space="preserve">именуемые в дальнейшем </w:t>
      </w:r>
      <w:r w:rsidR="005F4552" w:rsidRPr="00375F1C">
        <w:rPr>
          <w:b/>
          <w:sz w:val="22"/>
          <w:szCs w:val="22"/>
        </w:rPr>
        <w:t>Стороны</w:t>
      </w:r>
      <w:r w:rsidR="005F4552" w:rsidRPr="004A12DD">
        <w:rPr>
          <w:sz w:val="22"/>
          <w:szCs w:val="22"/>
        </w:rPr>
        <w:t>, заключили настоящий договор (далее по тексту - Договор) о нижеследующем:</w:t>
      </w:r>
      <w:proofErr w:type="gramEnd"/>
    </w:p>
    <w:p w:rsidR="005F4552" w:rsidRPr="00E5354B" w:rsidRDefault="005F4552">
      <w:pPr>
        <w:ind w:firstLine="720"/>
        <w:jc w:val="both"/>
        <w:rPr>
          <w:sz w:val="22"/>
        </w:rPr>
      </w:pPr>
    </w:p>
    <w:p w:rsidR="005F4552" w:rsidRPr="00E5354B" w:rsidRDefault="005F4552" w:rsidP="00EB2DDE">
      <w:pPr>
        <w:jc w:val="center"/>
        <w:rPr>
          <w:b/>
          <w:sz w:val="22"/>
        </w:rPr>
      </w:pPr>
      <w:r w:rsidRPr="00E5354B">
        <w:rPr>
          <w:b/>
          <w:sz w:val="22"/>
        </w:rPr>
        <w:t>1.</w:t>
      </w:r>
      <w:r w:rsidR="001F4576">
        <w:rPr>
          <w:b/>
          <w:sz w:val="22"/>
        </w:rPr>
        <w:t xml:space="preserve"> </w:t>
      </w:r>
      <w:r w:rsidRPr="00E5354B">
        <w:rPr>
          <w:b/>
          <w:sz w:val="22"/>
        </w:rPr>
        <w:t>Термины и определения</w:t>
      </w:r>
    </w:p>
    <w:p w:rsidR="00EB2DDE" w:rsidRPr="00E5354B" w:rsidRDefault="00EB2DDE" w:rsidP="007D3B59">
      <w:pPr>
        <w:pStyle w:val="5"/>
        <w:shd w:val="clear" w:color="auto" w:fill="auto"/>
        <w:spacing w:line="274" w:lineRule="exact"/>
        <w:ind w:firstLine="709"/>
      </w:pPr>
      <w:r w:rsidRPr="00E5354B">
        <w:t>1.1.</w:t>
      </w:r>
      <w:r w:rsidR="005F4552" w:rsidRPr="00E5354B">
        <w:t>Термины и определения</w:t>
      </w:r>
      <w:r w:rsidRPr="00E5354B">
        <w:t>, указанные в Договоре, подлежат толкованию согласно Гражданскому кодексу Российской Федерации, Федеральному закону от 31.03.1999 № 69-ФЗ «О газоснабжении в Российской Федерации», «Правилам поставки газа в Российской Федерации», утвержденным постановлением Правительства Российской Федерации от 05.02.1998 №162 (далее - Правила поставки газа), Положению «Об обеспечении доступа организаций к местным газораспределительным сетям», утверждённому постановлением Правительства Российской Федерации от 24.11.1998 №</w:t>
      </w:r>
      <w:r w:rsidR="00BD01E1">
        <w:rPr>
          <w:lang w:val="ru-RU"/>
        </w:rPr>
        <w:t> </w:t>
      </w:r>
      <w:r w:rsidRPr="00E5354B">
        <w:t>1370</w:t>
      </w:r>
      <w:r w:rsidR="00BD01E1">
        <w:rPr>
          <w:lang w:val="ru-RU"/>
        </w:rPr>
        <w:t>,</w:t>
      </w:r>
      <w:r w:rsidRPr="00E5354B">
        <w:t xml:space="preserve"> постановлению Правительства Российской Федерации от 29.12.2000 1021 «О государственном регулировании цен на газ и тарифов на услуги по его транспортировке на территории Российской Федерации», «Правилам учёта газа», утверждённым Министерством энергетики Российской  Федерации</w:t>
      </w:r>
      <w:r w:rsidR="00C95A03" w:rsidRPr="00E5354B">
        <w:rPr>
          <w:lang w:val="ru-RU"/>
        </w:rPr>
        <w:t xml:space="preserve"> </w:t>
      </w:r>
      <w:r w:rsidRPr="00E5354B">
        <w:t xml:space="preserve"> </w:t>
      </w:r>
      <w:r w:rsidR="00C95A03" w:rsidRPr="00E5354B">
        <w:rPr>
          <w:lang w:val="ru-RU"/>
        </w:rPr>
        <w:t>13</w:t>
      </w:r>
      <w:r w:rsidRPr="00E5354B">
        <w:t>.1</w:t>
      </w:r>
      <w:r w:rsidR="00C95A03" w:rsidRPr="00E5354B">
        <w:rPr>
          <w:lang w:val="ru-RU"/>
        </w:rPr>
        <w:t>2</w:t>
      </w:r>
      <w:r w:rsidRPr="00E5354B">
        <w:t>.</w:t>
      </w:r>
      <w:r w:rsidR="00C95A03" w:rsidRPr="00E5354B">
        <w:rPr>
          <w:lang w:val="ru-RU"/>
        </w:rPr>
        <w:t>2013 № 961</w:t>
      </w:r>
      <w:r w:rsidRPr="00E5354B">
        <w:t>, ГОСТам и другим нормативно-правовым актам.</w:t>
      </w:r>
    </w:p>
    <w:p w:rsidR="00D34DBF" w:rsidRPr="00BD01E1" w:rsidRDefault="00D34DBF" w:rsidP="00CC0676">
      <w:pPr>
        <w:jc w:val="center"/>
        <w:rPr>
          <w:b/>
          <w:sz w:val="22"/>
          <w:lang/>
        </w:rPr>
      </w:pPr>
    </w:p>
    <w:p w:rsidR="005F4552" w:rsidRDefault="00CC0676" w:rsidP="00CC0676">
      <w:pPr>
        <w:jc w:val="center"/>
        <w:rPr>
          <w:b/>
          <w:sz w:val="22"/>
        </w:rPr>
      </w:pPr>
      <w:r w:rsidRPr="00E5354B">
        <w:rPr>
          <w:b/>
          <w:sz w:val="22"/>
        </w:rPr>
        <w:t>2.</w:t>
      </w:r>
      <w:r w:rsidR="001F4576">
        <w:rPr>
          <w:b/>
          <w:sz w:val="22"/>
        </w:rPr>
        <w:t xml:space="preserve"> </w:t>
      </w:r>
      <w:r w:rsidR="005F4552" w:rsidRPr="00E5354B">
        <w:rPr>
          <w:b/>
          <w:sz w:val="22"/>
        </w:rPr>
        <w:t>Предмет Договора</w:t>
      </w:r>
    </w:p>
    <w:p w:rsidR="003F6391" w:rsidRDefault="00CC0676" w:rsidP="00B96596">
      <w:pPr>
        <w:widowControl w:val="0"/>
        <w:ind w:firstLine="708"/>
        <w:jc w:val="both"/>
        <w:rPr>
          <w:sz w:val="22"/>
        </w:rPr>
      </w:pPr>
      <w:r w:rsidRPr="00E5354B">
        <w:rPr>
          <w:sz w:val="22"/>
        </w:rPr>
        <w:t>2.1</w:t>
      </w:r>
      <w:r w:rsidR="005F4552" w:rsidRPr="00E5354B">
        <w:rPr>
          <w:sz w:val="22"/>
        </w:rPr>
        <w:t>.</w:t>
      </w:r>
      <w:r w:rsidR="00A71C74" w:rsidRPr="00A71C74">
        <w:rPr>
          <w:sz w:val="22"/>
        </w:rPr>
        <w:t xml:space="preserve"> </w:t>
      </w:r>
      <w:r w:rsidR="003F6391" w:rsidRPr="00E5354B">
        <w:rPr>
          <w:sz w:val="22"/>
        </w:rPr>
        <w:t xml:space="preserve">ГРО в период </w:t>
      </w:r>
      <w:proofErr w:type="gramStart"/>
      <w:r w:rsidR="003F6391" w:rsidRPr="00E5354B">
        <w:rPr>
          <w:sz w:val="22"/>
        </w:rPr>
        <w:t>с</w:t>
      </w:r>
      <w:proofErr w:type="gramEnd"/>
      <w:r w:rsidR="003F6391" w:rsidRPr="00E5354B">
        <w:rPr>
          <w:sz w:val="22"/>
        </w:rPr>
        <w:t xml:space="preserve"> </w:t>
      </w:r>
      <w:r w:rsidR="008B0FD9">
        <w:rPr>
          <w:sz w:val="22"/>
        </w:rPr>
        <w:t>__________</w:t>
      </w:r>
      <w:r w:rsidR="003F6391" w:rsidRPr="00E5354B">
        <w:rPr>
          <w:sz w:val="22"/>
        </w:rPr>
        <w:t xml:space="preserve"> </w:t>
      </w:r>
      <w:proofErr w:type="gramStart"/>
      <w:r w:rsidR="003F6391" w:rsidRPr="00E5354B">
        <w:rPr>
          <w:sz w:val="22"/>
        </w:rPr>
        <w:t>по</w:t>
      </w:r>
      <w:proofErr w:type="gramEnd"/>
      <w:r w:rsidR="003F6391" w:rsidRPr="00E5354B">
        <w:rPr>
          <w:sz w:val="22"/>
        </w:rPr>
        <w:t xml:space="preserve"> </w:t>
      </w:r>
      <w:r w:rsidR="008B0FD9">
        <w:rPr>
          <w:sz w:val="22"/>
        </w:rPr>
        <w:t>___________</w:t>
      </w:r>
      <w:r w:rsidR="003F6391" w:rsidRPr="00E5354B">
        <w:rPr>
          <w:sz w:val="22"/>
        </w:rPr>
        <w:t xml:space="preserve"> обязуется </w:t>
      </w:r>
      <w:r w:rsidR="005C7838">
        <w:rPr>
          <w:sz w:val="22"/>
        </w:rPr>
        <w:t xml:space="preserve">оказывать Покупателю услуги по </w:t>
      </w:r>
      <w:r w:rsidR="003F6391" w:rsidRPr="00E5354B">
        <w:rPr>
          <w:sz w:val="22"/>
        </w:rPr>
        <w:t>транспортиров</w:t>
      </w:r>
      <w:r w:rsidR="005C7838">
        <w:rPr>
          <w:sz w:val="22"/>
        </w:rPr>
        <w:t>ке</w:t>
      </w:r>
      <w:r w:rsidR="006C4F07">
        <w:rPr>
          <w:sz w:val="22"/>
        </w:rPr>
        <w:t xml:space="preserve"> природн</w:t>
      </w:r>
      <w:r w:rsidR="005C7838">
        <w:rPr>
          <w:sz w:val="22"/>
        </w:rPr>
        <w:t>ого</w:t>
      </w:r>
      <w:r w:rsidR="006C4F07">
        <w:rPr>
          <w:sz w:val="22"/>
        </w:rPr>
        <w:t xml:space="preserve"> газ</w:t>
      </w:r>
      <w:r w:rsidR="005C7838">
        <w:rPr>
          <w:sz w:val="22"/>
        </w:rPr>
        <w:t>а</w:t>
      </w:r>
      <w:r w:rsidR="00B96596">
        <w:rPr>
          <w:sz w:val="22"/>
        </w:rPr>
        <w:t xml:space="preserve"> в транзитном потоке </w:t>
      </w:r>
      <w:r w:rsidR="003F6391" w:rsidRPr="00E5354B">
        <w:rPr>
          <w:sz w:val="22"/>
        </w:rPr>
        <w:t>по газораспределительным сетям</w:t>
      </w:r>
      <w:r w:rsidR="00382B0B">
        <w:rPr>
          <w:sz w:val="22"/>
        </w:rPr>
        <w:t>, находящимся у него в пользовании на законных основаниях</w:t>
      </w:r>
      <w:r w:rsidR="00FA3A15">
        <w:rPr>
          <w:sz w:val="22"/>
        </w:rPr>
        <w:t xml:space="preserve"> (далее – </w:t>
      </w:r>
      <w:r w:rsidR="005C7838">
        <w:rPr>
          <w:sz w:val="22"/>
        </w:rPr>
        <w:t>транзит газа)</w:t>
      </w:r>
      <w:r w:rsidR="00382B0B">
        <w:rPr>
          <w:sz w:val="22"/>
        </w:rPr>
        <w:t xml:space="preserve"> </w:t>
      </w:r>
      <w:r w:rsidR="003F6391" w:rsidRPr="00E5354B">
        <w:rPr>
          <w:sz w:val="22"/>
        </w:rPr>
        <w:t xml:space="preserve"> </w:t>
      </w:r>
      <w:r w:rsidR="003F6391">
        <w:rPr>
          <w:sz w:val="22"/>
        </w:rPr>
        <w:t>в следующих объемах:</w:t>
      </w:r>
    </w:p>
    <w:p w:rsidR="006C4F07" w:rsidRDefault="006C4F07" w:rsidP="003F6391">
      <w:pPr>
        <w:widowControl w:val="0"/>
        <w:ind w:firstLine="709"/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2478"/>
        <w:gridCol w:w="2479"/>
        <w:gridCol w:w="2594"/>
      </w:tblGrid>
      <w:tr w:rsidR="003F6391" w:rsidRPr="005F4552" w:rsidTr="003F639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91" w:rsidRPr="005F4552" w:rsidRDefault="008B0FD9" w:rsidP="008B0FD9">
            <w:pPr>
              <w:widowControl w:val="0"/>
              <w:jc w:val="center"/>
              <w:rPr>
                <w:color w:val="000000"/>
                <w:spacing w:val="-7"/>
                <w:w w:val="101"/>
                <w:sz w:val="22"/>
              </w:rPr>
            </w:pPr>
            <w:r>
              <w:rPr>
                <w:color w:val="000000"/>
                <w:spacing w:val="-7"/>
                <w:w w:val="101"/>
                <w:sz w:val="22"/>
              </w:rPr>
              <w:t xml:space="preserve">Год </w:t>
            </w:r>
            <w:r w:rsidR="003F6391" w:rsidRPr="005F4552">
              <w:rPr>
                <w:color w:val="000000"/>
                <w:spacing w:val="-7"/>
                <w:w w:val="101"/>
                <w:sz w:val="22"/>
              </w:rPr>
              <w:t xml:space="preserve"> – </w:t>
            </w:r>
            <w:r>
              <w:rPr>
                <w:color w:val="000000"/>
                <w:spacing w:val="-7"/>
                <w:w w:val="101"/>
                <w:sz w:val="22"/>
              </w:rPr>
              <w:t>_______</w:t>
            </w:r>
            <w:r w:rsidR="00B96596">
              <w:rPr>
                <w:color w:val="000000"/>
                <w:spacing w:val="-7"/>
                <w:w w:val="101"/>
                <w:sz w:val="22"/>
              </w:rPr>
              <w:t xml:space="preserve"> тыс</w:t>
            </w:r>
            <w:r w:rsidR="003F6391" w:rsidRPr="003F6391">
              <w:rPr>
                <w:color w:val="000000"/>
                <w:spacing w:val="-7"/>
                <w:w w:val="101"/>
                <w:sz w:val="22"/>
              </w:rPr>
              <w:t>. м3</w:t>
            </w:r>
            <w:r w:rsidR="003F6391" w:rsidRPr="005F4552">
              <w:rPr>
                <w:color w:val="000000"/>
                <w:spacing w:val="-7"/>
                <w:w w:val="101"/>
                <w:sz w:val="22"/>
              </w:rPr>
              <w:t xml:space="preserve"> </w:t>
            </w:r>
            <w:r w:rsidR="003F6391" w:rsidRPr="003F6391">
              <w:rPr>
                <w:color w:val="000000"/>
                <w:spacing w:val="-7"/>
                <w:w w:val="101"/>
                <w:sz w:val="22"/>
              </w:rPr>
              <w:t>в год</w:t>
            </w:r>
          </w:p>
        </w:tc>
      </w:tr>
      <w:tr w:rsidR="003F6391" w:rsidRPr="005F4552" w:rsidTr="003F639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91" w:rsidRPr="005F4552" w:rsidRDefault="003F6391" w:rsidP="00B96596">
            <w:pPr>
              <w:widowControl w:val="0"/>
              <w:jc w:val="center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         в том числе (</w:t>
            </w:r>
            <w:r w:rsidR="00B96596">
              <w:rPr>
                <w:color w:val="000000"/>
                <w:spacing w:val="-7"/>
                <w:w w:val="101"/>
                <w:sz w:val="22"/>
              </w:rPr>
              <w:t>тыс</w:t>
            </w:r>
            <w:r w:rsidRPr="005F4552">
              <w:rPr>
                <w:color w:val="000000"/>
                <w:spacing w:val="-7"/>
                <w:w w:val="101"/>
                <w:sz w:val="22"/>
              </w:rPr>
              <w:t>.</w:t>
            </w:r>
            <w:r w:rsidR="00B96596">
              <w:rPr>
                <w:color w:val="000000"/>
                <w:spacing w:val="-7"/>
                <w:w w:val="101"/>
                <w:sz w:val="22"/>
              </w:rPr>
              <w:t> </w:t>
            </w:r>
            <w:r w:rsidRPr="005F4552">
              <w:rPr>
                <w:color w:val="000000"/>
                <w:spacing w:val="-7"/>
                <w:w w:val="101"/>
                <w:sz w:val="22"/>
              </w:rPr>
              <w:t>м</w:t>
            </w:r>
            <w:r w:rsidRPr="003F6391">
              <w:rPr>
                <w:color w:val="000000"/>
                <w:spacing w:val="-7"/>
                <w:w w:val="101"/>
                <w:sz w:val="22"/>
              </w:rPr>
              <w:t xml:space="preserve">3 </w:t>
            </w:r>
            <w:r w:rsidRPr="005F4552">
              <w:rPr>
                <w:color w:val="000000"/>
                <w:spacing w:val="-7"/>
                <w:w w:val="101"/>
                <w:sz w:val="22"/>
              </w:rPr>
              <w:t>в месяц):</w:t>
            </w:r>
          </w:p>
        </w:tc>
      </w:tr>
      <w:tr w:rsidR="003F6391" w:rsidRPr="005F4552" w:rsidTr="003F6391">
        <w:tc>
          <w:tcPr>
            <w:tcW w:w="2487" w:type="dxa"/>
            <w:shd w:val="clear" w:color="auto" w:fill="auto"/>
          </w:tcPr>
          <w:p w:rsidR="008B0FD9" w:rsidRDefault="003F6391" w:rsidP="003F6391">
            <w:pPr>
              <w:widowControl w:val="0"/>
              <w:ind w:left="66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Январь – </w:t>
            </w:r>
          </w:p>
          <w:p w:rsidR="003F6391" w:rsidRPr="005F4552" w:rsidRDefault="003F6391" w:rsidP="003F6391">
            <w:pPr>
              <w:widowControl w:val="0"/>
              <w:ind w:left="66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>Февраль –</w:t>
            </w:r>
          </w:p>
          <w:p w:rsidR="003F6391" w:rsidRPr="005F4552" w:rsidRDefault="003F6391" w:rsidP="008B0FD9">
            <w:pPr>
              <w:widowControl w:val="0"/>
              <w:ind w:left="66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Март – </w:t>
            </w:r>
          </w:p>
        </w:tc>
        <w:tc>
          <w:tcPr>
            <w:tcW w:w="2487" w:type="dxa"/>
            <w:shd w:val="clear" w:color="auto" w:fill="auto"/>
          </w:tcPr>
          <w:p w:rsidR="003F6391" w:rsidRPr="005F4552" w:rsidRDefault="003F6391" w:rsidP="003F6391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Апрель – </w:t>
            </w:r>
          </w:p>
          <w:p w:rsidR="008B0FD9" w:rsidRDefault="003F6391" w:rsidP="008B0FD9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>Май –</w:t>
            </w:r>
          </w:p>
          <w:p w:rsidR="003F6391" w:rsidRPr="005F4552" w:rsidRDefault="003F6391" w:rsidP="008B0FD9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Июнь – </w:t>
            </w:r>
          </w:p>
        </w:tc>
        <w:tc>
          <w:tcPr>
            <w:tcW w:w="2487" w:type="dxa"/>
            <w:shd w:val="clear" w:color="auto" w:fill="auto"/>
          </w:tcPr>
          <w:p w:rsidR="003F6391" w:rsidRPr="005F4552" w:rsidRDefault="003F6391" w:rsidP="003F6391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Июль – </w:t>
            </w:r>
          </w:p>
          <w:p w:rsidR="008B0FD9" w:rsidRDefault="003F6391" w:rsidP="008B0FD9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>Август –</w:t>
            </w:r>
          </w:p>
          <w:p w:rsidR="003F6391" w:rsidRPr="005F4552" w:rsidRDefault="003F6391" w:rsidP="008B0FD9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Сентябрь – </w:t>
            </w:r>
          </w:p>
        </w:tc>
        <w:tc>
          <w:tcPr>
            <w:tcW w:w="2604" w:type="dxa"/>
            <w:shd w:val="clear" w:color="auto" w:fill="auto"/>
          </w:tcPr>
          <w:p w:rsidR="008B0FD9" w:rsidRDefault="003F6391" w:rsidP="003F6391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>Октябрь –</w:t>
            </w:r>
          </w:p>
          <w:p w:rsidR="003F6391" w:rsidRPr="005F4552" w:rsidRDefault="003F6391" w:rsidP="003F6391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Ноябрь – </w:t>
            </w:r>
          </w:p>
          <w:p w:rsidR="003F6391" w:rsidRPr="005F4552" w:rsidRDefault="003F6391" w:rsidP="008B0FD9">
            <w:pPr>
              <w:widowControl w:val="0"/>
              <w:jc w:val="both"/>
              <w:rPr>
                <w:color w:val="000000"/>
                <w:spacing w:val="-7"/>
                <w:w w:val="101"/>
                <w:sz w:val="22"/>
              </w:rPr>
            </w:pPr>
            <w:r w:rsidRPr="005F4552">
              <w:rPr>
                <w:color w:val="000000"/>
                <w:spacing w:val="-7"/>
                <w:w w:val="101"/>
                <w:sz w:val="22"/>
              </w:rPr>
              <w:t xml:space="preserve">Декабрь – </w:t>
            </w:r>
          </w:p>
        </w:tc>
      </w:tr>
      <w:tr w:rsidR="003F6391" w:rsidRPr="005F4552" w:rsidTr="003F6391">
        <w:tc>
          <w:tcPr>
            <w:tcW w:w="10065" w:type="dxa"/>
            <w:gridSpan w:val="4"/>
            <w:shd w:val="clear" w:color="auto" w:fill="auto"/>
          </w:tcPr>
          <w:p w:rsidR="003F6391" w:rsidRPr="005F4552" w:rsidRDefault="003F6391" w:rsidP="003F6391">
            <w:pPr>
              <w:widowControl w:val="0"/>
              <w:jc w:val="center"/>
              <w:rPr>
                <w:color w:val="000000"/>
                <w:spacing w:val="-7"/>
                <w:w w:val="101"/>
                <w:sz w:val="22"/>
              </w:rPr>
            </w:pPr>
          </w:p>
        </w:tc>
      </w:tr>
    </w:tbl>
    <w:p w:rsidR="003F6391" w:rsidRDefault="003F6391" w:rsidP="003F6391">
      <w:pPr>
        <w:widowControl w:val="0"/>
        <w:ind w:firstLine="709"/>
        <w:jc w:val="both"/>
        <w:rPr>
          <w:sz w:val="22"/>
        </w:rPr>
      </w:pPr>
    </w:p>
    <w:p w:rsidR="00FA3A15" w:rsidRPr="00FA3A15" w:rsidRDefault="005C7838" w:rsidP="00CC18A5">
      <w:pPr>
        <w:shd w:val="clear" w:color="auto" w:fill="FFFFFF"/>
        <w:ind w:firstLine="708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2.2. </w:t>
      </w:r>
      <w:r w:rsidR="00FA3A15" w:rsidRPr="00FA3A15">
        <w:rPr>
          <w:sz w:val="22"/>
          <w:szCs w:val="22"/>
        </w:rPr>
        <w:t>По</w:t>
      </w:r>
      <w:r w:rsidR="00FA3A15">
        <w:rPr>
          <w:sz w:val="22"/>
          <w:szCs w:val="22"/>
        </w:rPr>
        <w:t xml:space="preserve">купатель </w:t>
      </w:r>
      <w:r w:rsidR="00FA3A15" w:rsidRPr="00FA3A15">
        <w:rPr>
          <w:sz w:val="22"/>
          <w:szCs w:val="22"/>
        </w:rPr>
        <w:t>обязуется выполнять требование</w:t>
      </w:r>
      <w:r w:rsidR="00FA3A15" w:rsidRPr="00FA3A15">
        <w:rPr>
          <w:b/>
          <w:sz w:val="22"/>
          <w:szCs w:val="22"/>
        </w:rPr>
        <w:t xml:space="preserve"> </w:t>
      </w:r>
      <w:r w:rsidR="00FA3A15" w:rsidRPr="00FA3A15">
        <w:rPr>
          <w:sz w:val="22"/>
          <w:szCs w:val="22"/>
        </w:rPr>
        <w:t xml:space="preserve">ГРО о </w:t>
      </w:r>
      <w:proofErr w:type="spellStart"/>
      <w:r w:rsidR="00FA3A15" w:rsidRPr="00FA3A15">
        <w:rPr>
          <w:sz w:val="22"/>
          <w:szCs w:val="22"/>
        </w:rPr>
        <w:t>непревышении</w:t>
      </w:r>
      <w:proofErr w:type="spellEnd"/>
      <w:r w:rsidR="00FA3A15" w:rsidRPr="00FA3A15">
        <w:rPr>
          <w:sz w:val="22"/>
          <w:szCs w:val="22"/>
        </w:rPr>
        <w:t xml:space="preserve"> разрешенного максимального отбора транзитного газа в объеме 5,0 тыс. м3/час.</w:t>
      </w:r>
      <w:r w:rsidR="00FA3A15">
        <w:rPr>
          <w:sz w:val="22"/>
          <w:szCs w:val="22"/>
        </w:rPr>
        <w:t xml:space="preserve"> </w:t>
      </w:r>
    </w:p>
    <w:p w:rsidR="00B96596" w:rsidRPr="006A37F9" w:rsidRDefault="00CC18A5" w:rsidP="00CC18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-16"/>
          <w:sz w:val="22"/>
          <w:szCs w:val="22"/>
        </w:rPr>
      </w:pPr>
      <w:r w:rsidRPr="006A37F9">
        <w:rPr>
          <w:spacing w:val="-1"/>
          <w:sz w:val="22"/>
          <w:szCs w:val="22"/>
        </w:rPr>
        <w:tab/>
        <w:t>2.</w:t>
      </w:r>
      <w:r w:rsidR="00C01A10">
        <w:rPr>
          <w:spacing w:val="-1"/>
          <w:sz w:val="22"/>
          <w:szCs w:val="22"/>
        </w:rPr>
        <w:t>3</w:t>
      </w:r>
      <w:r w:rsidRPr="006A37F9">
        <w:rPr>
          <w:spacing w:val="-1"/>
          <w:sz w:val="22"/>
          <w:szCs w:val="22"/>
        </w:rPr>
        <w:t>. </w:t>
      </w:r>
      <w:r w:rsidR="00B96596" w:rsidRPr="006A37F9">
        <w:rPr>
          <w:spacing w:val="-1"/>
          <w:sz w:val="22"/>
          <w:szCs w:val="22"/>
        </w:rPr>
        <w:t xml:space="preserve">Поставщиком </w:t>
      </w:r>
      <w:r w:rsidR="005C7838" w:rsidRPr="006A37F9">
        <w:rPr>
          <w:spacing w:val="-1"/>
          <w:sz w:val="22"/>
          <w:szCs w:val="22"/>
        </w:rPr>
        <w:t xml:space="preserve"> </w:t>
      </w:r>
      <w:r w:rsidR="00B96596" w:rsidRPr="006A37F9">
        <w:rPr>
          <w:spacing w:val="-1"/>
          <w:sz w:val="22"/>
          <w:szCs w:val="22"/>
        </w:rPr>
        <w:t>газа</w:t>
      </w:r>
      <w:r w:rsidR="003A29A8" w:rsidRPr="006A37F9">
        <w:rPr>
          <w:spacing w:val="-1"/>
          <w:sz w:val="22"/>
          <w:szCs w:val="22"/>
        </w:rPr>
        <w:t>,</w:t>
      </w:r>
      <w:r w:rsidR="005C7838" w:rsidRPr="006A37F9">
        <w:rPr>
          <w:spacing w:val="-1"/>
          <w:sz w:val="22"/>
          <w:szCs w:val="22"/>
        </w:rPr>
        <w:t xml:space="preserve"> </w:t>
      </w:r>
      <w:r w:rsidR="003A29A8" w:rsidRPr="006A37F9">
        <w:rPr>
          <w:spacing w:val="-1"/>
          <w:sz w:val="22"/>
          <w:szCs w:val="22"/>
        </w:rPr>
        <w:t xml:space="preserve"> транспортируемого</w:t>
      </w:r>
      <w:r w:rsidR="005C7838" w:rsidRPr="006A37F9">
        <w:rPr>
          <w:spacing w:val="-1"/>
          <w:sz w:val="22"/>
          <w:szCs w:val="22"/>
        </w:rPr>
        <w:t xml:space="preserve"> </w:t>
      </w:r>
      <w:r w:rsidR="003A29A8" w:rsidRPr="006A37F9">
        <w:rPr>
          <w:spacing w:val="-1"/>
          <w:sz w:val="22"/>
          <w:szCs w:val="22"/>
        </w:rPr>
        <w:t xml:space="preserve"> по </w:t>
      </w:r>
      <w:r w:rsidR="005C7838" w:rsidRPr="006A37F9">
        <w:rPr>
          <w:spacing w:val="-1"/>
          <w:sz w:val="22"/>
          <w:szCs w:val="22"/>
        </w:rPr>
        <w:t xml:space="preserve">  </w:t>
      </w:r>
      <w:r w:rsidR="003A29A8" w:rsidRPr="006A37F9">
        <w:rPr>
          <w:spacing w:val="-1"/>
          <w:sz w:val="22"/>
          <w:szCs w:val="22"/>
        </w:rPr>
        <w:t>Договору,</w:t>
      </w:r>
      <w:r w:rsidR="005C7838" w:rsidRPr="006A37F9">
        <w:rPr>
          <w:spacing w:val="-1"/>
          <w:sz w:val="22"/>
          <w:szCs w:val="22"/>
        </w:rPr>
        <w:t xml:space="preserve"> </w:t>
      </w:r>
      <w:r w:rsidR="00B96596" w:rsidRPr="006A37F9">
        <w:rPr>
          <w:spacing w:val="-1"/>
          <w:sz w:val="22"/>
          <w:szCs w:val="22"/>
        </w:rPr>
        <w:t>является</w:t>
      </w:r>
      <w:r w:rsidR="005C7838" w:rsidRPr="006A37F9">
        <w:rPr>
          <w:spacing w:val="-1"/>
          <w:sz w:val="22"/>
          <w:szCs w:val="22"/>
        </w:rPr>
        <w:t xml:space="preserve">  </w:t>
      </w:r>
      <w:r w:rsidR="00B96596" w:rsidRPr="006A37F9">
        <w:rPr>
          <w:spacing w:val="-1"/>
          <w:sz w:val="22"/>
          <w:szCs w:val="22"/>
        </w:rPr>
        <w:t xml:space="preserve"> ООО </w:t>
      </w:r>
      <w:r w:rsidR="003A29A8" w:rsidRPr="006A37F9">
        <w:rPr>
          <w:spacing w:val="-1"/>
          <w:sz w:val="22"/>
          <w:szCs w:val="22"/>
        </w:rPr>
        <w:t>«Газпром межрегионгаз Тамбов»</w:t>
      </w:r>
      <w:r w:rsidR="00FA3A15" w:rsidRPr="006A37F9">
        <w:rPr>
          <w:spacing w:val="-1"/>
          <w:sz w:val="22"/>
          <w:szCs w:val="22"/>
        </w:rPr>
        <w:t xml:space="preserve"> (далее – Поставщик)</w:t>
      </w:r>
      <w:r w:rsidR="003A29A8" w:rsidRPr="006A37F9">
        <w:rPr>
          <w:sz w:val="22"/>
          <w:szCs w:val="22"/>
        </w:rPr>
        <w:t xml:space="preserve">. </w:t>
      </w:r>
    </w:p>
    <w:p w:rsidR="003F6391" w:rsidRPr="00E5354B" w:rsidRDefault="00CC18A5" w:rsidP="003F6391">
      <w:pPr>
        <w:widowControl w:val="0"/>
        <w:ind w:firstLine="709"/>
        <w:jc w:val="both"/>
        <w:rPr>
          <w:color w:val="000000"/>
          <w:spacing w:val="-7"/>
          <w:w w:val="101"/>
          <w:sz w:val="22"/>
        </w:rPr>
      </w:pPr>
      <w:r w:rsidRPr="006A37F9">
        <w:rPr>
          <w:sz w:val="22"/>
        </w:rPr>
        <w:t>2.</w:t>
      </w:r>
      <w:r w:rsidR="00C01A10">
        <w:rPr>
          <w:sz w:val="22"/>
        </w:rPr>
        <w:t>4</w:t>
      </w:r>
      <w:r w:rsidRPr="006A37F9">
        <w:rPr>
          <w:sz w:val="22"/>
        </w:rPr>
        <w:t>. </w:t>
      </w:r>
      <w:r w:rsidR="003F6391" w:rsidRPr="006A37F9">
        <w:rPr>
          <w:sz w:val="22"/>
        </w:rPr>
        <w:t xml:space="preserve">ГРО </w:t>
      </w:r>
      <w:r w:rsidR="005C7838" w:rsidRPr="006A37F9">
        <w:rPr>
          <w:sz w:val="22"/>
        </w:rPr>
        <w:t xml:space="preserve">осуществляет </w:t>
      </w:r>
      <w:r w:rsidR="00C01A0D" w:rsidRPr="006A37F9">
        <w:rPr>
          <w:sz w:val="22"/>
        </w:rPr>
        <w:t>транзит</w:t>
      </w:r>
      <w:r w:rsidR="005C7838" w:rsidRPr="006A37F9">
        <w:rPr>
          <w:sz w:val="22"/>
        </w:rPr>
        <w:t xml:space="preserve"> газа от </w:t>
      </w:r>
      <w:r w:rsidR="003F6391" w:rsidRPr="006A37F9">
        <w:rPr>
          <w:sz w:val="22"/>
        </w:rPr>
        <w:t>выход</w:t>
      </w:r>
      <w:r w:rsidR="005C7838" w:rsidRPr="006A37F9">
        <w:rPr>
          <w:sz w:val="22"/>
        </w:rPr>
        <w:t>а</w:t>
      </w:r>
      <w:r w:rsidR="003F6391" w:rsidRPr="006A37F9">
        <w:rPr>
          <w:sz w:val="22"/>
        </w:rPr>
        <w:t xml:space="preserve"> </w:t>
      </w:r>
      <w:r w:rsidR="004D040E" w:rsidRPr="006A37F9">
        <w:rPr>
          <w:sz w:val="22"/>
        </w:rPr>
        <w:t xml:space="preserve">ГРС </w:t>
      </w:r>
      <w:r w:rsidR="008B0FD9">
        <w:rPr>
          <w:sz w:val="22"/>
        </w:rPr>
        <w:t>________</w:t>
      </w:r>
      <w:r w:rsidR="003F6391" w:rsidRPr="00E5354B">
        <w:rPr>
          <w:color w:val="000000"/>
          <w:spacing w:val="-7"/>
          <w:w w:val="101"/>
          <w:sz w:val="22"/>
        </w:rPr>
        <w:t xml:space="preserve"> до границ раздела балансовой принадлежности Сторон </w:t>
      </w:r>
      <w:r w:rsidR="00451417" w:rsidRPr="00E5354B">
        <w:rPr>
          <w:sz w:val="22"/>
        </w:rPr>
        <w:t xml:space="preserve">в объемах, определяемых Сторонами в соответствии с Договором. </w:t>
      </w:r>
      <w:r w:rsidR="003F6391" w:rsidRPr="00E5354B">
        <w:rPr>
          <w:color w:val="000000"/>
          <w:spacing w:val="-7"/>
          <w:w w:val="101"/>
          <w:sz w:val="22"/>
        </w:rPr>
        <w:t xml:space="preserve"> </w:t>
      </w:r>
    </w:p>
    <w:p w:rsidR="003F6391" w:rsidRDefault="003F6391" w:rsidP="003F6391">
      <w:pPr>
        <w:widowControl w:val="0"/>
        <w:ind w:firstLine="709"/>
        <w:jc w:val="both"/>
        <w:rPr>
          <w:color w:val="000000"/>
          <w:spacing w:val="-7"/>
          <w:w w:val="101"/>
          <w:sz w:val="22"/>
        </w:rPr>
      </w:pPr>
      <w:r w:rsidRPr="00E5354B">
        <w:rPr>
          <w:color w:val="000000"/>
          <w:spacing w:val="-7"/>
          <w:w w:val="101"/>
          <w:sz w:val="22"/>
        </w:rPr>
        <w:t xml:space="preserve">Покупатель обязан принять транспортируемый ГРО </w:t>
      </w:r>
      <w:r w:rsidR="00110303">
        <w:rPr>
          <w:color w:val="000000"/>
          <w:spacing w:val="-7"/>
          <w:w w:val="101"/>
          <w:sz w:val="22"/>
        </w:rPr>
        <w:t xml:space="preserve">природный </w:t>
      </w:r>
      <w:r w:rsidRPr="00E5354B">
        <w:rPr>
          <w:color w:val="000000"/>
          <w:spacing w:val="-7"/>
          <w:w w:val="101"/>
          <w:sz w:val="22"/>
        </w:rPr>
        <w:t xml:space="preserve">газ </w:t>
      </w:r>
      <w:r w:rsidR="00110303">
        <w:rPr>
          <w:color w:val="000000"/>
          <w:spacing w:val="-7"/>
          <w:w w:val="101"/>
          <w:sz w:val="22"/>
        </w:rPr>
        <w:t xml:space="preserve">в транзитном потоке </w:t>
      </w:r>
      <w:r w:rsidRPr="00E5354B">
        <w:rPr>
          <w:color w:val="000000"/>
          <w:spacing w:val="-7"/>
          <w:w w:val="101"/>
          <w:sz w:val="22"/>
        </w:rPr>
        <w:t xml:space="preserve">от </w:t>
      </w:r>
      <w:r w:rsidR="004D040E">
        <w:rPr>
          <w:sz w:val="22"/>
        </w:rPr>
        <w:t xml:space="preserve">ГРС </w:t>
      </w:r>
      <w:r w:rsidR="008B0FD9">
        <w:rPr>
          <w:sz w:val="22"/>
        </w:rPr>
        <w:t>_______</w:t>
      </w:r>
      <w:r w:rsidR="00110303">
        <w:rPr>
          <w:sz w:val="22"/>
        </w:rPr>
        <w:t xml:space="preserve"> на </w:t>
      </w:r>
      <w:r w:rsidR="00110303" w:rsidRPr="00E5354B">
        <w:rPr>
          <w:color w:val="000000"/>
          <w:spacing w:val="-7"/>
          <w:w w:val="101"/>
          <w:sz w:val="22"/>
        </w:rPr>
        <w:t>границ</w:t>
      </w:r>
      <w:r w:rsidR="00110303">
        <w:rPr>
          <w:color w:val="000000"/>
          <w:spacing w:val="-7"/>
          <w:w w:val="101"/>
          <w:sz w:val="22"/>
        </w:rPr>
        <w:t>ах</w:t>
      </w:r>
      <w:r w:rsidR="00110303" w:rsidRPr="00E5354B">
        <w:rPr>
          <w:color w:val="000000"/>
          <w:spacing w:val="-7"/>
          <w:w w:val="101"/>
          <w:sz w:val="22"/>
        </w:rPr>
        <w:t xml:space="preserve"> раздела балансовой принадлежности Сторон</w:t>
      </w:r>
      <w:r w:rsidR="004D040E">
        <w:rPr>
          <w:sz w:val="22"/>
        </w:rPr>
        <w:t xml:space="preserve"> </w:t>
      </w:r>
      <w:r w:rsidR="00110303">
        <w:rPr>
          <w:sz w:val="22"/>
        </w:rPr>
        <w:t>в</w:t>
      </w:r>
      <w:r w:rsidRPr="00E5354B">
        <w:rPr>
          <w:color w:val="000000"/>
          <w:spacing w:val="-7"/>
          <w:w w:val="101"/>
          <w:sz w:val="22"/>
        </w:rPr>
        <w:t xml:space="preserve"> объемах и на условиях, определенных Договором</w:t>
      </w:r>
      <w:r w:rsidR="00110303">
        <w:rPr>
          <w:color w:val="000000"/>
          <w:spacing w:val="-7"/>
          <w:w w:val="101"/>
          <w:sz w:val="22"/>
        </w:rPr>
        <w:t>,</w:t>
      </w:r>
      <w:r w:rsidRPr="00E5354B">
        <w:rPr>
          <w:color w:val="000000"/>
          <w:spacing w:val="-7"/>
          <w:w w:val="101"/>
          <w:sz w:val="22"/>
        </w:rPr>
        <w:t xml:space="preserve"> и оплатить ГРО услуги по его транспортировке. </w:t>
      </w:r>
    </w:p>
    <w:p w:rsidR="00550CFC" w:rsidRPr="006A37F9" w:rsidRDefault="00550CFC" w:rsidP="003F6391">
      <w:pPr>
        <w:widowControl w:val="0"/>
        <w:ind w:firstLine="709"/>
        <w:jc w:val="both"/>
        <w:rPr>
          <w:spacing w:val="-7"/>
          <w:w w:val="101"/>
          <w:sz w:val="22"/>
        </w:rPr>
      </w:pPr>
      <w:r w:rsidRPr="006A37F9">
        <w:rPr>
          <w:spacing w:val="-7"/>
          <w:w w:val="101"/>
          <w:sz w:val="22"/>
        </w:rPr>
        <w:t>2.</w:t>
      </w:r>
      <w:r w:rsidR="00C01A10">
        <w:rPr>
          <w:spacing w:val="-7"/>
          <w:w w:val="101"/>
          <w:sz w:val="22"/>
        </w:rPr>
        <w:t>5</w:t>
      </w:r>
      <w:r w:rsidRPr="006A37F9">
        <w:rPr>
          <w:spacing w:val="-7"/>
          <w:w w:val="101"/>
          <w:sz w:val="22"/>
        </w:rPr>
        <w:t xml:space="preserve">. </w:t>
      </w:r>
      <w:r w:rsidR="005C7838" w:rsidRPr="006A37F9">
        <w:rPr>
          <w:spacing w:val="-7"/>
          <w:w w:val="101"/>
          <w:sz w:val="22"/>
        </w:rPr>
        <w:t xml:space="preserve">Цена </w:t>
      </w:r>
      <w:r w:rsidR="00650549">
        <w:rPr>
          <w:spacing w:val="-7"/>
          <w:w w:val="101"/>
          <w:sz w:val="22"/>
        </w:rPr>
        <w:t>Д</w:t>
      </w:r>
      <w:r w:rsidR="005C7838" w:rsidRPr="006A37F9">
        <w:rPr>
          <w:spacing w:val="-7"/>
          <w:w w:val="101"/>
          <w:sz w:val="22"/>
        </w:rPr>
        <w:t>оговора составляет</w:t>
      </w:r>
      <w:r w:rsidR="006A37F9" w:rsidRPr="006A37F9">
        <w:rPr>
          <w:spacing w:val="-7"/>
          <w:w w:val="101"/>
          <w:sz w:val="22"/>
        </w:rPr>
        <w:t xml:space="preserve"> </w:t>
      </w:r>
      <w:r w:rsidR="003E2F33">
        <w:rPr>
          <w:b/>
          <w:spacing w:val="-7"/>
          <w:w w:val="101"/>
          <w:sz w:val="22"/>
        </w:rPr>
        <w:t>_____</w:t>
      </w:r>
      <w:r w:rsidR="006A37F9" w:rsidRPr="006A37F9">
        <w:rPr>
          <w:b/>
          <w:spacing w:val="-7"/>
          <w:w w:val="101"/>
          <w:sz w:val="22"/>
        </w:rPr>
        <w:t>,</w:t>
      </w:r>
      <w:r w:rsidR="003E2F33">
        <w:rPr>
          <w:b/>
          <w:spacing w:val="-7"/>
          <w:w w:val="101"/>
          <w:sz w:val="22"/>
        </w:rPr>
        <w:t>__</w:t>
      </w:r>
      <w:r w:rsidR="006A37F9" w:rsidRPr="006A37F9">
        <w:rPr>
          <w:b/>
          <w:spacing w:val="-7"/>
          <w:w w:val="101"/>
          <w:sz w:val="22"/>
        </w:rPr>
        <w:t xml:space="preserve"> рублей</w:t>
      </w:r>
      <w:r w:rsidR="006A37F9" w:rsidRPr="006A37F9">
        <w:rPr>
          <w:spacing w:val="-7"/>
          <w:w w:val="101"/>
          <w:sz w:val="22"/>
        </w:rPr>
        <w:t xml:space="preserve"> (</w:t>
      </w:r>
      <w:r w:rsidR="003E2F33">
        <w:rPr>
          <w:spacing w:val="-7"/>
          <w:w w:val="101"/>
          <w:sz w:val="22"/>
        </w:rPr>
        <w:t>_________________</w:t>
      </w:r>
      <w:r w:rsidR="006A37F9" w:rsidRPr="006A37F9">
        <w:rPr>
          <w:spacing w:val="-7"/>
          <w:w w:val="101"/>
          <w:sz w:val="22"/>
        </w:rPr>
        <w:t xml:space="preserve"> рубля </w:t>
      </w:r>
      <w:r w:rsidR="003E2F33">
        <w:rPr>
          <w:spacing w:val="-7"/>
          <w:w w:val="101"/>
          <w:sz w:val="22"/>
        </w:rPr>
        <w:t>__</w:t>
      </w:r>
      <w:r w:rsidR="006A37F9" w:rsidRPr="006A37F9">
        <w:rPr>
          <w:spacing w:val="-7"/>
          <w:w w:val="101"/>
          <w:sz w:val="22"/>
        </w:rPr>
        <w:t xml:space="preserve"> копеек)</w:t>
      </w:r>
      <w:r w:rsidR="005C7838" w:rsidRPr="006A37F9">
        <w:rPr>
          <w:spacing w:val="-7"/>
          <w:w w:val="101"/>
          <w:sz w:val="22"/>
        </w:rPr>
        <w:t>, в т.ч. НДС</w:t>
      </w:r>
      <w:r w:rsidR="006A37F9" w:rsidRPr="006A37F9">
        <w:rPr>
          <w:spacing w:val="-7"/>
          <w:w w:val="101"/>
          <w:sz w:val="22"/>
        </w:rPr>
        <w:t xml:space="preserve"> </w:t>
      </w:r>
      <w:r w:rsidR="003E2F33">
        <w:rPr>
          <w:spacing w:val="-7"/>
          <w:w w:val="101"/>
          <w:sz w:val="22"/>
        </w:rPr>
        <w:t>20%.</w:t>
      </w:r>
    </w:p>
    <w:p w:rsidR="00DB69B1" w:rsidRPr="00E5354B" w:rsidRDefault="00DB69B1">
      <w:pPr>
        <w:ind w:firstLine="720"/>
        <w:jc w:val="center"/>
        <w:rPr>
          <w:b/>
          <w:sz w:val="22"/>
        </w:rPr>
      </w:pPr>
    </w:p>
    <w:p w:rsidR="005F4552" w:rsidRPr="00E5354B" w:rsidRDefault="005F4552">
      <w:pPr>
        <w:ind w:firstLine="720"/>
        <w:jc w:val="center"/>
        <w:rPr>
          <w:b/>
          <w:sz w:val="22"/>
        </w:rPr>
      </w:pPr>
      <w:r w:rsidRPr="00E5354B">
        <w:rPr>
          <w:b/>
          <w:sz w:val="22"/>
        </w:rPr>
        <w:t>3. Условия транспортировки газа</w:t>
      </w:r>
    </w:p>
    <w:p w:rsidR="0024475F" w:rsidRPr="00E5354B" w:rsidRDefault="005F4552" w:rsidP="007D3B59">
      <w:pPr>
        <w:ind w:firstLine="709"/>
        <w:jc w:val="both"/>
        <w:rPr>
          <w:sz w:val="22"/>
          <w:szCs w:val="22"/>
        </w:rPr>
      </w:pPr>
      <w:r w:rsidRPr="00E5354B">
        <w:rPr>
          <w:sz w:val="22"/>
        </w:rPr>
        <w:t>3.1.</w:t>
      </w:r>
      <w:r w:rsidR="00CC0676" w:rsidRPr="00E5354B">
        <w:rPr>
          <w:sz w:val="22"/>
        </w:rPr>
        <w:t> </w:t>
      </w:r>
      <w:r w:rsidRPr="00E5354B">
        <w:rPr>
          <w:sz w:val="22"/>
        </w:rPr>
        <w:t>Тран</w:t>
      </w:r>
      <w:r w:rsidR="005C7838">
        <w:rPr>
          <w:sz w:val="22"/>
        </w:rPr>
        <w:t xml:space="preserve">зит </w:t>
      </w:r>
      <w:r w:rsidRPr="00E5354B">
        <w:rPr>
          <w:sz w:val="22"/>
        </w:rPr>
        <w:t>газа По</w:t>
      </w:r>
      <w:r w:rsidR="00D2207F" w:rsidRPr="00E5354B">
        <w:rPr>
          <w:sz w:val="22"/>
        </w:rPr>
        <w:t>купа</w:t>
      </w:r>
      <w:r w:rsidRPr="00E5354B">
        <w:rPr>
          <w:sz w:val="22"/>
        </w:rPr>
        <w:t xml:space="preserve">телю осуществляется равномерно в течение месяца </w:t>
      </w:r>
      <w:r w:rsidR="00E80994" w:rsidRPr="00E5354B">
        <w:rPr>
          <w:sz w:val="22"/>
        </w:rPr>
        <w:t xml:space="preserve">в пределах </w:t>
      </w:r>
      <w:r w:rsidR="002B1FAD" w:rsidRPr="00E5354B">
        <w:rPr>
          <w:sz w:val="22"/>
        </w:rPr>
        <w:t>суточной (</w:t>
      </w:r>
      <w:r w:rsidR="00E80994" w:rsidRPr="00E5354B">
        <w:rPr>
          <w:sz w:val="22"/>
        </w:rPr>
        <w:t>среднесуточной</w:t>
      </w:r>
      <w:r w:rsidR="002B1FAD" w:rsidRPr="00E5354B">
        <w:rPr>
          <w:sz w:val="22"/>
        </w:rPr>
        <w:t>)</w:t>
      </w:r>
      <w:r w:rsidR="00E80994" w:rsidRPr="00E5354B">
        <w:rPr>
          <w:sz w:val="22"/>
        </w:rPr>
        <w:t xml:space="preserve"> нормы транспортировки </w:t>
      </w:r>
      <w:r w:rsidRPr="00E5354B">
        <w:rPr>
          <w:sz w:val="22"/>
        </w:rPr>
        <w:t>при</w:t>
      </w:r>
      <w:r w:rsidR="00D34DBF" w:rsidRPr="00E5354B">
        <w:rPr>
          <w:sz w:val="22"/>
        </w:rPr>
        <w:t xml:space="preserve"> условии </w:t>
      </w:r>
      <w:r w:rsidRPr="00E5354B">
        <w:rPr>
          <w:sz w:val="22"/>
        </w:rPr>
        <w:t xml:space="preserve"> обеспечени</w:t>
      </w:r>
      <w:r w:rsidR="00D34DBF" w:rsidRPr="00E5354B">
        <w:rPr>
          <w:sz w:val="22"/>
        </w:rPr>
        <w:t>я</w:t>
      </w:r>
      <w:r w:rsidRPr="00E5354B">
        <w:rPr>
          <w:sz w:val="22"/>
        </w:rPr>
        <w:t xml:space="preserve"> </w:t>
      </w:r>
      <w:proofErr w:type="spellStart"/>
      <w:r w:rsidRPr="00E5354B">
        <w:rPr>
          <w:sz w:val="22"/>
        </w:rPr>
        <w:t>Трансгазом</w:t>
      </w:r>
      <w:proofErr w:type="spellEnd"/>
      <w:r w:rsidRPr="00E5354B">
        <w:rPr>
          <w:sz w:val="22"/>
        </w:rPr>
        <w:t xml:space="preserve"> давления газа на выходе с ГРС</w:t>
      </w:r>
      <w:r w:rsidR="000472A7">
        <w:rPr>
          <w:sz w:val="22"/>
        </w:rPr>
        <w:t xml:space="preserve"> </w:t>
      </w:r>
      <w:r w:rsidR="008B0FD9">
        <w:rPr>
          <w:sz w:val="22"/>
        </w:rPr>
        <w:t>_______</w:t>
      </w:r>
      <w:r w:rsidR="000472A7">
        <w:rPr>
          <w:sz w:val="22"/>
        </w:rPr>
        <w:t xml:space="preserve"> </w:t>
      </w:r>
      <w:proofErr w:type="spellStart"/>
      <w:r w:rsidR="000472A7">
        <w:rPr>
          <w:sz w:val="22"/>
        </w:rPr>
        <w:t>Трансгаза</w:t>
      </w:r>
      <w:proofErr w:type="spellEnd"/>
      <w:r w:rsidRPr="00E5354B">
        <w:rPr>
          <w:sz w:val="22"/>
        </w:rPr>
        <w:t>, дающего ГРО возможность транспортировать газ По</w:t>
      </w:r>
      <w:r w:rsidR="00D2207F" w:rsidRPr="00E5354B">
        <w:rPr>
          <w:sz w:val="22"/>
        </w:rPr>
        <w:t>купа</w:t>
      </w:r>
      <w:r w:rsidRPr="00E5354B">
        <w:rPr>
          <w:sz w:val="22"/>
        </w:rPr>
        <w:t xml:space="preserve">телю в установленном </w:t>
      </w:r>
      <w:r w:rsidR="00587589">
        <w:rPr>
          <w:sz w:val="22"/>
        </w:rPr>
        <w:t>Д</w:t>
      </w:r>
      <w:r w:rsidRPr="00E5354B">
        <w:rPr>
          <w:sz w:val="22"/>
        </w:rPr>
        <w:t>оговором объё</w:t>
      </w:r>
      <w:r w:rsidRPr="00E5354B">
        <w:rPr>
          <w:sz w:val="22"/>
          <w:szCs w:val="22"/>
        </w:rPr>
        <w:t>ме.</w:t>
      </w:r>
      <w:r w:rsidR="00E80994" w:rsidRPr="00E5354B">
        <w:rPr>
          <w:sz w:val="22"/>
          <w:szCs w:val="22"/>
        </w:rPr>
        <w:t xml:space="preserve"> </w:t>
      </w:r>
      <w:r w:rsidR="002B1FAD" w:rsidRPr="00E5354B">
        <w:rPr>
          <w:sz w:val="22"/>
          <w:szCs w:val="22"/>
        </w:rPr>
        <w:t xml:space="preserve">Суточная (среднесуточная) норма </w:t>
      </w:r>
      <w:r w:rsidR="000472A7">
        <w:rPr>
          <w:sz w:val="22"/>
          <w:szCs w:val="22"/>
        </w:rPr>
        <w:t xml:space="preserve">транзита газа </w:t>
      </w:r>
      <w:r w:rsidR="002B1FAD" w:rsidRPr="00E5354B">
        <w:rPr>
          <w:sz w:val="22"/>
          <w:szCs w:val="22"/>
        </w:rPr>
        <w:t xml:space="preserve">по Договору определяется путем деления месячного договорного объема транспортировки газа на количество дней соответствующего месяца транспортировки газа. </w:t>
      </w:r>
    </w:p>
    <w:p w:rsidR="002B1FAD" w:rsidRPr="00E5354B" w:rsidRDefault="0024475F" w:rsidP="007D3B59">
      <w:pPr>
        <w:ind w:firstLine="709"/>
        <w:jc w:val="both"/>
        <w:rPr>
          <w:sz w:val="22"/>
          <w:szCs w:val="22"/>
        </w:rPr>
      </w:pPr>
      <w:r w:rsidRPr="00E5354B">
        <w:rPr>
          <w:sz w:val="22"/>
          <w:szCs w:val="22"/>
        </w:rPr>
        <w:lastRenderedPageBreak/>
        <w:t>3.1.2.</w:t>
      </w:r>
      <w:r w:rsidR="000F166A" w:rsidRPr="00E5354B">
        <w:rPr>
          <w:sz w:val="22"/>
          <w:szCs w:val="22"/>
        </w:rPr>
        <w:t> </w:t>
      </w:r>
      <w:r w:rsidRPr="00E5354B">
        <w:rPr>
          <w:sz w:val="22"/>
          <w:szCs w:val="22"/>
        </w:rPr>
        <w:t xml:space="preserve">По </w:t>
      </w:r>
      <w:r w:rsidR="00F10548" w:rsidRPr="00E5354B">
        <w:rPr>
          <w:sz w:val="22"/>
          <w:szCs w:val="22"/>
        </w:rPr>
        <w:t>договору сутками тран</w:t>
      </w:r>
      <w:r w:rsidR="005C7838">
        <w:rPr>
          <w:sz w:val="22"/>
          <w:szCs w:val="22"/>
        </w:rPr>
        <w:t xml:space="preserve">зита </w:t>
      </w:r>
      <w:r w:rsidR="00F10548" w:rsidRPr="00E5354B">
        <w:rPr>
          <w:sz w:val="22"/>
          <w:szCs w:val="22"/>
        </w:rPr>
        <w:t xml:space="preserve">газа является период времени с 10-00, время московское, текущих суток до 10-00, время московское, следующих суток.  </w:t>
      </w:r>
      <w:r w:rsidR="002B1FAD" w:rsidRPr="00E5354B">
        <w:rPr>
          <w:sz w:val="22"/>
          <w:szCs w:val="22"/>
        </w:rPr>
        <w:t xml:space="preserve"> </w:t>
      </w:r>
    </w:p>
    <w:p w:rsidR="000F166A" w:rsidRPr="00E5354B" w:rsidRDefault="000F166A" w:rsidP="002B7E97">
      <w:pPr>
        <w:ind w:firstLine="720"/>
        <w:jc w:val="both"/>
        <w:rPr>
          <w:sz w:val="22"/>
          <w:szCs w:val="22"/>
        </w:rPr>
      </w:pPr>
      <w:r w:rsidRPr="00E5354B">
        <w:rPr>
          <w:sz w:val="22"/>
          <w:szCs w:val="22"/>
        </w:rPr>
        <w:t xml:space="preserve">3.2. Объем </w:t>
      </w:r>
      <w:r w:rsidR="005C7838">
        <w:rPr>
          <w:sz w:val="22"/>
          <w:szCs w:val="22"/>
        </w:rPr>
        <w:t xml:space="preserve">транзитного </w:t>
      </w:r>
      <w:r w:rsidRPr="00E5354B">
        <w:rPr>
          <w:sz w:val="22"/>
          <w:szCs w:val="22"/>
        </w:rPr>
        <w:t>газа, оттранспортированный По</w:t>
      </w:r>
      <w:r w:rsidR="00D2207F" w:rsidRPr="00E5354B">
        <w:rPr>
          <w:sz w:val="22"/>
        </w:rPr>
        <w:t>купа</w:t>
      </w:r>
      <w:r w:rsidRPr="00E5354B">
        <w:rPr>
          <w:sz w:val="22"/>
          <w:szCs w:val="22"/>
        </w:rPr>
        <w:t>телю в течение месяца транспортировки, не должен превышать месячный договорной объем тран</w:t>
      </w:r>
      <w:r w:rsidR="005C7838">
        <w:rPr>
          <w:sz w:val="22"/>
          <w:szCs w:val="22"/>
        </w:rPr>
        <w:t xml:space="preserve">зита </w:t>
      </w:r>
      <w:r w:rsidRPr="00E5354B">
        <w:rPr>
          <w:sz w:val="22"/>
          <w:szCs w:val="22"/>
        </w:rPr>
        <w:t>газа.  </w:t>
      </w:r>
    </w:p>
    <w:p w:rsidR="00D34DBF" w:rsidRPr="00E5354B" w:rsidRDefault="00D34DBF" w:rsidP="002B7E97">
      <w:pPr>
        <w:ind w:firstLine="720"/>
        <w:jc w:val="both"/>
        <w:rPr>
          <w:bCs/>
          <w:i/>
          <w:sz w:val="22"/>
          <w:szCs w:val="22"/>
        </w:rPr>
      </w:pPr>
      <w:r w:rsidRPr="00E5354B">
        <w:rPr>
          <w:sz w:val="22"/>
          <w:szCs w:val="22"/>
        </w:rPr>
        <w:t>3.2.</w:t>
      </w:r>
      <w:r w:rsidR="000F166A" w:rsidRPr="00E5354B">
        <w:rPr>
          <w:sz w:val="22"/>
          <w:szCs w:val="22"/>
        </w:rPr>
        <w:t>1.</w:t>
      </w:r>
      <w:r w:rsidR="002B7E97" w:rsidRPr="00E5354B">
        <w:rPr>
          <w:sz w:val="22"/>
          <w:szCs w:val="22"/>
        </w:rPr>
        <w:t> </w:t>
      </w:r>
      <w:r w:rsidRPr="00E5354B">
        <w:rPr>
          <w:sz w:val="22"/>
          <w:szCs w:val="22"/>
        </w:rPr>
        <w:t>И</w:t>
      </w:r>
      <w:r w:rsidRPr="00E5354B">
        <w:rPr>
          <w:color w:val="000000"/>
          <w:sz w:val="22"/>
          <w:szCs w:val="22"/>
        </w:rPr>
        <w:t xml:space="preserve">зменения месячных объемов </w:t>
      </w:r>
      <w:r w:rsidR="005C7838">
        <w:rPr>
          <w:color w:val="000000"/>
          <w:sz w:val="22"/>
          <w:szCs w:val="22"/>
        </w:rPr>
        <w:t xml:space="preserve">транзитного </w:t>
      </w:r>
      <w:r w:rsidRPr="00E5354B">
        <w:rPr>
          <w:color w:val="000000"/>
          <w:sz w:val="22"/>
          <w:szCs w:val="22"/>
        </w:rPr>
        <w:t xml:space="preserve">газа, транспортируемых по настоящему Договору, оформляются </w:t>
      </w:r>
      <w:r w:rsidRPr="00E5354B">
        <w:rPr>
          <w:color w:val="000000"/>
          <w:spacing w:val="-1"/>
          <w:sz w:val="22"/>
          <w:szCs w:val="22"/>
        </w:rPr>
        <w:t xml:space="preserve">Дополнительными </w:t>
      </w:r>
      <w:r w:rsidRPr="00E5354B">
        <w:rPr>
          <w:color w:val="000000"/>
          <w:sz w:val="22"/>
          <w:szCs w:val="22"/>
        </w:rPr>
        <w:t xml:space="preserve">соглашениями к настоящему Договору. </w:t>
      </w:r>
      <w:r w:rsidR="0024475F" w:rsidRPr="00E5354B">
        <w:rPr>
          <w:color w:val="000000"/>
          <w:sz w:val="22"/>
          <w:szCs w:val="22"/>
        </w:rPr>
        <w:t xml:space="preserve">Заявка на изменение </w:t>
      </w:r>
      <w:r w:rsidR="00F10548" w:rsidRPr="00E5354B">
        <w:rPr>
          <w:color w:val="000000"/>
          <w:sz w:val="22"/>
          <w:szCs w:val="22"/>
        </w:rPr>
        <w:t xml:space="preserve">месячных </w:t>
      </w:r>
      <w:r w:rsidR="0024475F" w:rsidRPr="00E5354B">
        <w:rPr>
          <w:color w:val="000000"/>
          <w:sz w:val="22"/>
          <w:szCs w:val="22"/>
        </w:rPr>
        <w:t>объемов предоставляется По</w:t>
      </w:r>
      <w:r w:rsidR="00D2207F" w:rsidRPr="00E5354B">
        <w:rPr>
          <w:sz w:val="22"/>
        </w:rPr>
        <w:t>купа</w:t>
      </w:r>
      <w:r w:rsidR="0024475F" w:rsidRPr="00E5354B">
        <w:rPr>
          <w:color w:val="000000"/>
          <w:sz w:val="22"/>
          <w:szCs w:val="22"/>
        </w:rPr>
        <w:t>телем не позднее 20 числа месяца, предшествующего месяцу</w:t>
      </w:r>
      <w:r w:rsidR="005C7838">
        <w:rPr>
          <w:color w:val="000000"/>
          <w:sz w:val="22"/>
          <w:szCs w:val="22"/>
        </w:rPr>
        <w:t xml:space="preserve"> транзита газа.</w:t>
      </w:r>
      <w:r w:rsidR="0024475F" w:rsidRPr="00E5354B">
        <w:rPr>
          <w:color w:val="000000"/>
          <w:sz w:val="22"/>
          <w:szCs w:val="22"/>
        </w:rPr>
        <w:t xml:space="preserve"> </w:t>
      </w:r>
    </w:p>
    <w:p w:rsidR="00D34DBF" w:rsidRPr="00E5354B" w:rsidRDefault="002B7E97" w:rsidP="007D3B59">
      <w:pPr>
        <w:pStyle w:val="31"/>
        <w:tabs>
          <w:tab w:val="left" w:pos="540"/>
        </w:tabs>
        <w:spacing w:after="0"/>
        <w:ind w:firstLine="709"/>
        <w:jc w:val="both"/>
        <w:rPr>
          <w:sz w:val="22"/>
          <w:szCs w:val="22"/>
        </w:rPr>
      </w:pPr>
      <w:r w:rsidRPr="00E5354B">
        <w:rPr>
          <w:color w:val="000000"/>
          <w:sz w:val="22"/>
          <w:szCs w:val="22"/>
        </w:rPr>
        <w:t>3.3. </w:t>
      </w:r>
      <w:r w:rsidR="00D34DBF" w:rsidRPr="00E5354B">
        <w:rPr>
          <w:color w:val="000000"/>
          <w:sz w:val="22"/>
          <w:szCs w:val="22"/>
        </w:rPr>
        <w:t>Перераспределение и увеличение объемов тран</w:t>
      </w:r>
      <w:r w:rsidR="005C7838">
        <w:rPr>
          <w:color w:val="000000"/>
          <w:sz w:val="22"/>
          <w:szCs w:val="22"/>
          <w:lang w:val="ru-RU"/>
        </w:rPr>
        <w:t xml:space="preserve">зита </w:t>
      </w:r>
      <w:r w:rsidR="00D34DBF" w:rsidRPr="00E5354B">
        <w:rPr>
          <w:color w:val="000000"/>
          <w:sz w:val="22"/>
          <w:szCs w:val="22"/>
        </w:rPr>
        <w:t xml:space="preserve">газа возможно </w:t>
      </w:r>
      <w:r w:rsidR="00D34DBF" w:rsidRPr="00E5354B">
        <w:rPr>
          <w:sz w:val="22"/>
          <w:szCs w:val="22"/>
        </w:rPr>
        <w:t xml:space="preserve">при наличии совокупности следующих условий: </w:t>
      </w:r>
    </w:p>
    <w:p w:rsidR="00D34DBF" w:rsidRPr="00E5354B" w:rsidRDefault="00D34DBF" w:rsidP="003C2865">
      <w:pPr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а) наличие ресурсов газа у Поставщика;</w:t>
      </w:r>
    </w:p>
    <w:p w:rsidR="00D34DBF" w:rsidRPr="00E5354B" w:rsidRDefault="00D34DBF" w:rsidP="009F35D9">
      <w:pPr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 xml:space="preserve">б) </w:t>
      </w:r>
      <w:r w:rsidR="00B25C15" w:rsidRPr="00E5354B">
        <w:rPr>
          <w:sz w:val="22"/>
          <w:szCs w:val="22"/>
        </w:rPr>
        <w:t xml:space="preserve">согласование Трансгаза </w:t>
      </w:r>
      <w:r w:rsidR="009F35D9" w:rsidRPr="00E5354B">
        <w:rPr>
          <w:sz w:val="22"/>
          <w:szCs w:val="22"/>
        </w:rPr>
        <w:t xml:space="preserve">возможности </w:t>
      </w:r>
      <w:r w:rsidR="00B25C15" w:rsidRPr="00E5354B">
        <w:rPr>
          <w:sz w:val="22"/>
          <w:szCs w:val="22"/>
        </w:rPr>
        <w:t xml:space="preserve">транспортировки дополнительных объемов газа; </w:t>
      </w:r>
    </w:p>
    <w:p w:rsidR="00D34DBF" w:rsidRPr="00E5354B" w:rsidRDefault="00B25C15" w:rsidP="009F35D9">
      <w:pPr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в</w:t>
      </w:r>
      <w:r w:rsidR="00D34DBF" w:rsidRPr="00E5354B">
        <w:rPr>
          <w:sz w:val="22"/>
          <w:szCs w:val="22"/>
        </w:rPr>
        <w:t>) наличие технической возможности ГРО тран</w:t>
      </w:r>
      <w:r w:rsidR="005C7838">
        <w:rPr>
          <w:sz w:val="22"/>
          <w:szCs w:val="22"/>
        </w:rPr>
        <w:t>зита газа</w:t>
      </w:r>
      <w:r w:rsidR="00D34DBF" w:rsidRPr="00E5354B">
        <w:rPr>
          <w:sz w:val="22"/>
          <w:szCs w:val="22"/>
        </w:rPr>
        <w:t>.</w:t>
      </w:r>
    </w:p>
    <w:p w:rsidR="00D34DBF" w:rsidRPr="00E5354B" w:rsidRDefault="00D34DBF" w:rsidP="00B25C15">
      <w:pPr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При отсутствии технической возможности тран</w:t>
      </w:r>
      <w:r w:rsidR="005C7838">
        <w:rPr>
          <w:sz w:val="22"/>
          <w:szCs w:val="22"/>
        </w:rPr>
        <w:t xml:space="preserve">зита газа </w:t>
      </w:r>
      <w:r w:rsidRPr="00E5354B">
        <w:rPr>
          <w:sz w:val="22"/>
          <w:szCs w:val="22"/>
        </w:rPr>
        <w:t>ГРО представляет По</w:t>
      </w:r>
      <w:r w:rsidR="00D2207F" w:rsidRPr="00E5354B">
        <w:rPr>
          <w:sz w:val="22"/>
        </w:rPr>
        <w:t>купа</w:t>
      </w:r>
      <w:r w:rsidR="009F35D9" w:rsidRPr="00E5354B">
        <w:rPr>
          <w:sz w:val="22"/>
          <w:szCs w:val="22"/>
        </w:rPr>
        <w:t xml:space="preserve">телю </w:t>
      </w:r>
      <w:r w:rsidRPr="00E5354B">
        <w:rPr>
          <w:sz w:val="22"/>
          <w:szCs w:val="22"/>
        </w:rPr>
        <w:t>документальное обоснование.</w:t>
      </w:r>
      <w:r w:rsidR="003C2865">
        <w:rPr>
          <w:sz w:val="22"/>
          <w:szCs w:val="22"/>
        </w:rPr>
        <w:t xml:space="preserve"> </w:t>
      </w:r>
    </w:p>
    <w:p w:rsidR="008E188E" w:rsidRPr="00E5354B" w:rsidRDefault="008E188E" w:rsidP="008E188E">
      <w:pPr>
        <w:jc w:val="both"/>
        <w:rPr>
          <w:sz w:val="22"/>
          <w:szCs w:val="22"/>
        </w:rPr>
      </w:pPr>
      <w:r w:rsidRPr="00E5354B">
        <w:rPr>
          <w:sz w:val="22"/>
          <w:szCs w:val="22"/>
        </w:rPr>
        <w:t xml:space="preserve">         Изменения объемов транспортировки </w:t>
      </w:r>
      <w:r w:rsidR="003C2865">
        <w:rPr>
          <w:sz w:val="22"/>
          <w:szCs w:val="22"/>
        </w:rPr>
        <w:t xml:space="preserve">транзитного </w:t>
      </w:r>
      <w:r w:rsidRPr="00E5354B">
        <w:rPr>
          <w:sz w:val="22"/>
          <w:szCs w:val="22"/>
        </w:rPr>
        <w:t>газа, связанные с увеличением годовых договорных объемов тран</w:t>
      </w:r>
      <w:r w:rsidR="003C2865">
        <w:rPr>
          <w:sz w:val="22"/>
          <w:szCs w:val="22"/>
        </w:rPr>
        <w:t>зита газа</w:t>
      </w:r>
      <w:r w:rsidRPr="00E5354B">
        <w:rPr>
          <w:sz w:val="22"/>
          <w:szCs w:val="22"/>
        </w:rPr>
        <w:t xml:space="preserve">, оформляются дополнительными соглашениями к Договору. </w:t>
      </w:r>
    </w:p>
    <w:p w:rsidR="009F35D9" w:rsidRPr="00E5354B" w:rsidRDefault="009F35D9" w:rsidP="007D3B59">
      <w:pPr>
        <w:ind w:firstLine="709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3.</w:t>
      </w:r>
      <w:r w:rsidR="003C2865">
        <w:rPr>
          <w:sz w:val="22"/>
          <w:szCs w:val="22"/>
        </w:rPr>
        <w:t>4</w:t>
      </w:r>
      <w:r w:rsidRPr="00E5354B">
        <w:rPr>
          <w:sz w:val="22"/>
          <w:szCs w:val="22"/>
        </w:rPr>
        <w:t>. Неравномерность тран</w:t>
      </w:r>
      <w:r w:rsidR="003C2865">
        <w:rPr>
          <w:sz w:val="22"/>
          <w:szCs w:val="22"/>
        </w:rPr>
        <w:t xml:space="preserve">зита </w:t>
      </w:r>
      <w:r w:rsidRPr="00E5354B">
        <w:rPr>
          <w:sz w:val="22"/>
          <w:szCs w:val="22"/>
        </w:rPr>
        <w:t>газа по месяцам допускается в соответствии с условиями пункта 14 Правил поставки газа.</w:t>
      </w:r>
    </w:p>
    <w:p w:rsidR="009F35D9" w:rsidRPr="00E5354B" w:rsidRDefault="00FF5815" w:rsidP="009F35D9">
      <w:pPr>
        <w:ind w:firstLine="540"/>
        <w:jc w:val="both"/>
        <w:rPr>
          <w:sz w:val="22"/>
          <w:szCs w:val="22"/>
        </w:rPr>
      </w:pPr>
      <w:r w:rsidRPr="00E5354B">
        <w:rPr>
          <w:sz w:val="22"/>
          <w:szCs w:val="22"/>
        </w:rPr>
        <w:t xml:space="preserve">  </w:t>
      </w:r>
      <w:r w:rsidR="009F35D9" w:rsidRPr="00E5354B">
        <w:rPr>
          <w:sz w:val="22"/>
          <w:szCs w:val="22"/>
        </w:rPr>
        <w:t>В случае необходимости тран</w:t>
      </w:r>
      <w:r w:rsidR="000472A7">
        <w:rPr>
          <w:sz w:val="22"/>
          <w:szCs w:val="22"/>
        </w:rPr>
        <w:t xml:space="preserve">зит газа </w:t>
      </w:r>
      <w:r w:rsidR="009F35D9" w:rsidRPr="00E5354B">
        <w:rPr>
          <w:sz w:val="22"/>
          <w:szCs w:val="22"/>
        </w:rPr>
        <w:t>осуществляется по диспетчерск</w:t>
      </w:r>
      <w:r w:rsidR="008E188E" w:rsidRPr="00E5354B">
        <w:rPr>
          <w:sz w:val="22"/>
          <w:szCs w:val="22"/>
        </w:rPr>
        <w:t>ому</w:t>
      </w:r>
      <w:r w:rsidR="009F35D9" w:rsidRPr="00E5354B">
        <w:rPr>
          <w:sz w:val="22"/>
          <w:szCs w:val="22"/>
        </w:rPr>
        <w:t xml:space="preserve"> график</w:t>
      </w:r>
      <w:r w:rsidR="008E188E" w:rsidRPr="00E5354B">
        <w:rPr>
          <w:sz w:val="22"/>
          <w:szCs w:val="22"/>
        </w:rPr>
        <w:t xml:space="preserve">у, согласованному Сторонами, Поставщиком, </w:t>
      </w:r>
      <w:proofErr w:type="spellStart"/>
      <w:r w:rsidR="008E188E" w:rsidRPr="00E5354B">
        <w:rPr>
          <w:sz w:val="22"/>
          <w:szCs w:val="22"/>
        </w:rPr>
        <w:t>Трансгазом</w:t>
      </w:r>
      <w:proofErr w:type="spellEnd"/>
      <w:r w:rsidR="009F35D9" w:rsidRPr="00E5354B">
        <w:rPr>
          <w:sz w:val="22"/>
          <w:szCs w:val="22"/>
        </w:rPr>
        <w:t>.</w:t>
      </w:r>
    </w:p>
    <w:p w:rsidR="003E0B06" w:rsidRPr="00E5354B" w:rsidRDefault="003E0B06" w:rsidP="007D3B59">
      <w:pPr>
        <w:ind w:firstLine="709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3.5.</w:t>
      </w:r>
      <w:r w:rsidR="008E188E" w:rsidRPr="00E5354B">
        <w:rPr>
          <w:sz w:val="22"/>
          <w:szCs w:val="22"/>
        </w:rPr>
        <w:t xml:space="preserve"> В случае отбора </w:t>
      </w:r>
      <w:r w:rsidR="000F5A04">
        <w:rPr>
          <w:sz w:val="22"/>
          <w:szCs w:val="22"/>
        </w:rPr>
        <w:t xml:space="preserve">транзитного </w:t>
      </w:r>
      <w:r w:rsidR="008E188E" w:rsidRPr="00E5354B">
        <w:rPr>
          <w:sz w:val="22"/>
          <w:szCs w:val="22"/>
        </w:rPr>
        <w:t xml:space="preserve">газа Покупателем сверх установленной суточной (среднесуточной) нормы </w:t>
      </w:r>
      <w:r w:rsidR="000F5A04">
        <w:rPr>
          <w:sz w:val="22"/>
          <w:szCs w:val="22"/>
        </w:rPr>
        <w:t xml:space="preserve">транзита газа </w:t>
      </w:r>
      <w:r w:rsidR="008E188E" w:rsidRPr="00E5354B">
        <w:rPr>
          <w:sz w:val="22"/>
          <w:szCs w:val="22"/>
        </w:rPr>
        <w:t>ГРО вправе проводить принудительное ограничение тран</w:t>
      </w:r>
      <w:r w:rsidR="000F5A04">
        <w:rPr>
          <w:sz w:val="22"/>
          <w:szCs w:val="22"/>
        </w:rPr>
        <w:t xml:space="preserve">зита газа  </w:t>
      </w:r>
      <w:r w:rsidR="008E188E" w:rsidRPr="00E5354B">
        <w:rPr>
          <w:sz w:val="22"/>
          <w:szCs w:val="22"/>
        </w:rPr>
        <w:t xml:space="preserve">до установленной суточной (среднесуточной) нормы по истечении 24 часов с момента предупреждения Покупателя. </w:t>
      </w:r>
      <w:r w:rsidR="00FF5815" w:rsidRPr="00E5354B">
        <w:rPr>
          <w:sz w:val="22"/>
          <w:szCs w:val="22"/>
        </w:rPr>
        <w:t xml:space="preserve">   </w:t>
      </w:r>
    </w:p>
    <w:p w:rsidR="009F35D9" w:rsidRPr="00E5354B" w:rsidRDefault="005F4552" w:rsidP="007D3B59">
      <w:pPr>
        <w:ind w:firstLine="709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3.</w:t>
      </w:r>
      <w:r w:rsidR="009F35D9" w:rsidRPr="00E5354B">
        <w:rPr>
          <w:sz w:val="22"/>
          <w:szCs w:val="22"/>
        </w:rPr>
        <w:t>6</w:t>
      </w:r>
      <w:r w:rsidRPr="00E5354B">
        <w:rPr>
          <w:sz w:val="22"/>
          <w:szCs w:val="22"/>
        </w:rPr>
        <w:t>.</w:t>
      </w:r>
      <w:r w:rsidR="00CC0676" w:rsidRPr="00E5354B">
        <w:rPr>
          <w:sz w:val="22"/>
          <w:szCs w:val="22"/>
        </w:rPr>
        <w:t> </w:t>
      </w:r>
      <w:r w:rsidR="009F35D9" w:rsidRPr="00E5354B">
        <w:rPr>
          <w:sz w:val="22"/>
          <w:szCs w:val="22"/>
        </w:rPr>
        <w:t>Стороны обязаны уведомлять друг друга о сокращении или полном прекращении</w:t>
      </w:r>
      <w:r w:rsidR="000472A7">
        <w:rPr>
          <w:sz w:val="22"/>
          <w:szCs w:val="22"/>
        </w:rPr>
        <w:t xml:space="preserve"> транзита газа </w:t>
      </w:r>
      <w:r w:rsidR="009F35D9" w:rsidRPr="00E5354B">
        <w:rPr>
          <w:sz w:val="22"/>
          <w:szCs w:val="22"/>
        </w:rPr>
        <w:t>в следующие сроки:</w:t>
      </w:r>
    </w:p>
    <w:p w:rsidR="009F35D9" w:rsidRPr="00E5354B" w:rsidRDefault="009F35D9" w:rsidP="009F35D9">
      <w:pPr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 xml:space="preserve">- о плановой остановке – не менее чем за 30 дней до остановки; </w:t>
      </w:r>
    </w:p>
    <w:p w:rsidR="009F35D9" w:rsidRPr="00E5354B" w:rsidRDefault="009F35D9" w:rsidP="009F35D9">
      <w:pPr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- в случаях, предусмотренных п.34 Правил поставки газа,</w:t>
      </w:r>
      <w:r w:rsidRPr="00E5354B" w:rsidDel="00292E7A">
        <w:rPr>
          <w:sz w:val="22"/>
          <w:szCs w:val="22"/>
        </w:rPr>
        <w:t xml:space="preserve"> </w:t>
      </w:r>
      <w:r w:rsidRPr="00E5354B">
        <w:rPr>
          <w:sz w:val="22"/>
          <w:szCs w:val="22"/>
        </w:rPr>
        <w:t>– за 5 суток;</w:t>
      </w:r>
    </w:p>
    <w:p w:rsidR="009F35D9" w:rsidRPr="00E5354B" w:rsidRDefault="009F35D9" w:rsidP="009F35D9">
      <w:pPr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 xml:space="preserve">- при внеплановых остановках – за 3-е суток до остановки; </w:t>
      </w:r>
    </w:p>
    <w:p w:rsidR="009F35D9" w:rsidRPr="00E5354B" w:rsidRDefault="009F35D9" w:rsidP="009F35D9">
      <w:pPr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- при возникновении аварийной ситуации – немедленно.</w:t>
      </w:r>
    </w:p>
    <w:p w:rsidR="005F4552" w:rsidRPr="00E5354B" w:rsidRDefault="005F4552">
      <w:pPr>
        <w:ind w:firstLine="720"/>
        <w:jc w:val="both"/>
        <w:rPr>
          <w:sz w:val="22"/>
        </w:rPr>
      </w:pPr>
    </w:p>
    <w:p w:rsidR="005F4552" w:rsidRPr="00E5354B" w:rsidRDefault="005F4552">
      <w:pPr>
        <w:jc w:val="center"/>
        <w:rPr>
          <w:b/>
          <w:sz w:val="22"/>
        </w:rPr>
      </w:pPr>
      <w:r w:rsidRPr="00E5354B">
        <w:rPr>
          <w:b/>
          <w:sz w:val="22"/>
        </w:rPr>
        <w:t>4. Порядок учета газа</w:t>
      </w:r>
    </w:p>
    <w:p w:rsidR="005F4552" w:rsidRPr="00E5354B" w:rsidRDefault="005F4552" w:rsidP="002D4797">
      <w:pPr>
        <w:pStyle w:val="20"/>
        <w:ind w:firstLine="720"/>
        <w:rPr>
          <w:sz w:val="22"/>
          <w:szCs w:val="22"/>
        </w:rPr>
      </w:pPr>
      <w:r w:rsidRPr="00E5354B">
        <w:rPr>
          <w:sz w:val="22"/>
        </w:rPr>
        <w:t>4.1.</w:t>
      </w:r>
      <w:r w:rsidR="006E54FF" w:rsidRPr="00E5354B">
        <w:rPr>
          <w:sz w:val="22"/>
        </w:rPr>
        <w:t> </w:t>
      </w:r>
      <w:r w:rsidRPr="00E5354B">
        <w:rPr>
          <w:sz w:val="22"/>
        </w:rPr>
        <w:t xml:space="preserve">Количество </w:t>
      </w:r>
      <w:r w:rsidR="00BB7183">
        <w:rPr>
          <w:sz w:val="22"/>
        </w:rPr>
        <w:t xml:space="preserve">транзитного </w:t>
      </w:r>
      <w:r w:rsidRPr="00E5354B">
        <w:rPr>
          <w:sz w:val="22"/>
        </w:rPr>
        <w:t xml:space="preserve">газа (объем в </w:t>
      </w:r>
      <w:r w:rsidRPr="00E5354B">
        <w:rPr>
          <w:snapToGrid w:val="0"/>
          <w:sz w:val="22"/>
        </w:rPr>
        <w:t>м</w:t>
      </w:r>
      <w:r w:rsidRPr="00E5354B">
        <w:rPr>
          <w:snapToGrid w:val="0"/>
          <w:sz w:val="22"/>
          <w:vertAlign w:val="superscript"/>
        </w:rPr>
        <w:t>3</w:t>
      </w:r>
      <w:r w:rsidRPr="00E5354B">
        <w:rPr>
          <w:sz w:val="22"/>
        </w:rPr>
        <w:t>), транспортируемого ГРО  По</w:t>
      </w:r>
      <w:r w:rsidR="00D2207F" w:rsidRPr="00E5354B">
        <w:rPr>
          <w:sz w:val="22"/>
        </w:rPr>
        <w:t>купа</w:t>
      </w:r>
      <w:r w:rsidRPr="00E5354B">
        <w:rPr>
          <w:sz w:val="22"/>
        </w:rPr>
        <w:t>телю  по настоящему договору, определяется по показаниям контрольно-измерительных приборов, установленных на узлах учета По</w:t>
      </w:r>
      <w:r w:rsidR="00D2207F" w:rsidRPr="00E5354B">
        <w:rPr>
          <w:sz w:val="22"/>
        </w:rPr>
        <w:t>купа</w:t>
      </w:r>
      <w:r w:rsidRPr="00E5354B">
        <w:rPr>
          <w:sz w:val="22"/>
        </w:rPr>
        <w:t xml:space="preserve">теля. </w:t>
      </w:r>
    </w:p>
    <w:p w:rsidR="002D4797" w:rsidRPr="00E5354B" w:rsidRDefault="002D4797" w:rsidP="007D3B59">
      <w:pPr>
        <w:pStyle w:val="a3"/>
        <w:ind w:left="0" w:firstLine="709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При неисправности или отсутствии контрольно-измерительных приборов По</w:t>
      </w:r>
      <w:r w:rsidR="00D2207F" w:rsidRPr="00E5354B">
        <w:rPr>
          <w:sz w:val="22"/>
        </w:rPr>
        <w:t>купа</w:t>
      </w:r>
      <w:r w:rsidRPr="00E5354B">
        <w:rPr>
          <w:spacing w:val="-4"/>
          <w:sz w:val="22"/>
          <w:szCs w:val="22"/>
        </w:rPr>
        <w:t xml:space="preserve">теля, а  также при несоответствии их требованиям действующих нормативных </w:t>
      </w:r>
      <w:r w:rsidRPr="00DE6A65">
        <w:rPr>
          <w:spacing w:val="-4"/>
          <w:sz w:val="22"/>
          <w:szCs w:val="22"/>
        </w:rPr>
        <w:t xml:space="preserve">документов количество </w:t>
      </w:r>
      <w:r w:rsidR="002A6631" w:rsidRPr="00DE6A65">
        <w:rPr>
          <w:spacing w:val="-4"/>
          <w:sz w:val="22"/>
          <w:szCs w:val="22"/>
        </w:rPr>
        <w:t xml:space="preserve">транзитного </w:t>
      </w:r>
      <w:r w:rsidRPr="00DE6A65">
        <w:rPr>
          <w:spacing w:val="-4"/>
          <w:sz w:val="22"/>
          <w:szCs w:val="22"/>
        </w:rPr>
        <w:t>газа определяется  по</w:t>
      </w:r>
      <w:r w:rsidR="002A6631" w:rsidRPr="00DE6A65">
        <w:rPr>
          <w:spacing w:val="-4"/>
          <w:sz w:val="22"/>
          <w:szCs w:val="22"/>
        </w:rPr>
        <w:t xml:space="preserve"> </w:t>
      </w:r>
      <w:r w:rsidR="00BB7183" w:rsidRPr="00DE6A65">
        <w:rPr>
          <w:sz w:val="22"/>
          <w:szCs w:val="22"/>
        </w:rPr>
        <w:t xml:space="preserve">контрольно-измерительным приборам, установленным у потребителей газа, и по нормам газопотребления, утвержденным для </w:t>
      </w:r>
      <w:r w:rsidR="00DE6A65">
        <w:rPr>
          <w:sz w:val="22"/>
          <w:szCs w:val="22"/>
        </w:rPr>
        <w:t xml:space="preserve">населения </w:t>
      </w:r>
      <w:r w:rsidR="00BB7183" w:rsidRPr="00DE6A65">
        <w:rPr>
          <w:sz w:val="22"/>
          <w:szCs w:val="22"/>
        </w:rPr>
        <w:t>Тамбовской области.</w:t>
      </w:r>
      <w:r w:rsidR="00DE6A65" w:rsidRPr="00DE6A65">
        <w:rPr>
          <w:spacing w:val="-4"/>
          <w:sz w:val="22"/>
          <w:szCs w:val="22"/>
        </w:rPr>
        <w:t xml:space="preserve"> </w:t>
      </w:r>
      <w:r w:rsidRPr="00DE6A65">
        <w:rPr>
          <w:spacing w:val="-4"/>
          <w:sz w:val="22"/>
          <w:szCs w:val="22"/>
        </w:rPr>
        <w:t>Под</w:t>
      </w:r>
      <w:r w:rsidRPr="00E5354B">
        <w:rPr>
          <w:spacing w:val="-4"/>
          <w:sz w:val="22"/>
          <w:szCs w:val="22"/>
        </w:rPr>
        <w:t xml:space="preserve"> неисправностью контрольно-измерительных приборов Стороны понимают такое состояние этих приборов, при котором они не соответствуют хотя бы одному из требований нормативно-технической документации, включая требование о наличии действующего </w:t>
      </w:r>
      <w:proofErr w:type="spellStart"/>
      <w:r w:rsidRPr="00E5354B">
        <w:rPr>
          <w:spacing w:val="-4"/>
          <w:sz w:val="22"/>
          <w:szCs w:val="22"/>
        </w:rPr>
        <w:t>поверительного</w:t>
      </w:r>
      <w:proofErr w:type="spellEnd"/>
      <w:r w:rsidRPr="00E5354B">
        <w:rPr>
          <w:spacing w:val="-4"/>
          <w:sz w:val="22"/>
          <w:szCs w:val="22"/>
        </w:rPr>
        <w:t xml:space="preserve"> клейма.</w:t>
      </w:r>
    </w:p>
    <w:p w:rsidR="00DC4278" w:rsidRPr="00E5354B" w:rsidRDefault="00DC4278" w:rsidP="007D3B59">
      <w:pPr>
        <w:pStyle w:val="a3"/>
        <w:ind w:left="0" w:firstLine="709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По</w:t>
      </w:r>
      <w:r w:rsidR="00D2207F" w:rsidRPr="00E5354B">
        <w:rPr>
          <w:sz w:val="22"/>
        </w:rPr>
        <w:t>купа</w:t>
      </w:r>
      <w:r w:rsidRPr="00E5354B">
        <w:rPr>
          <w:spacing w:val="-4"/>
          <w:sz w:val="22"/>
          <w:szCs w:val="22"/>
        </w:rPr>
        <w:t>тель предоставляет ГРО перечень контрольно-измерительных приборов, установленных на узлах учета</w:t>
      </w:r>
      <w:r w:rsidR="000472A7">
        <w:rPr>
          <w:spacing w:val="-4"/>
          <w:sz w:val="22"/>
          <w:szCs w:val="22"/>
        </w:rPr>
        <w:t xml:space="preserve"> транзитного</w:t>
      </w:r>
      <w:r w:rsidRPr="00E5354B">
        <w:rPr>
          <w:spacing w:val="-4"/>
          <w:sz w:val="22"/>
          <w:szCs w:val="22"/>
        </w:rPr>
        <w:t xml:space="preserve"> газа. </w:t>
      </w:r>
    </w:p>
    <w:p w:rsidR="005F4552" w:rsidRPr="00E5354B" w:rsidRDefault="005F4552">
      <w:pPr>
        <w:ind w:firstLine="720"/>
        <w:jc w:val="both"/>
        <w:rPr>
          <w:sz w:val="22"/>
        </w:rPr>
      </w:pPr>
      <w:r w:rsidRPr="00E5354B">
        <w:rPr>
          <w:sz w:val="22"/>
          <w:szCs w:val="22"/>
        </w:rPr>
        <w:t>4.</w:t>
      </w:r>
      <w:r w:rsidR="00C01A10">
        <w:rPr>
          <w:sz w:val="22"/>
          <w:szCs w:val="22"/>
        </w:rPr>
        <w:t>2</w:t>
      </w:r>
      <w:r w:rsidRPr="00E5354B">
        <w:rPr>
          <w:sz w:val="22"/>
          <w:szCs w:val="22"/>
        </w:rPr>
        <w:t xml:space="preserve">. </w:t>
      </w:r>
      <w:r w:rsidR="00A71C74" w:rsidRPr="002D4797">
        <w:rPr>
          <w:sz w:val="22"/>
          <w:szCs w:val="22"/>
        </w:rPr>
        <w:t xml:space="preserve">Оперативный и фактический учет </w:t>
      </w:r>
      <w:r w:rsidR="00DE6A65">
        <w:rPr>
          <w:sz w:val="22"/>
          <w:szCs w:val="22"/>
        </w:rPr>
        <w:t xml:space="preserve">транзитного газа </w:t>
      </w:r>
      <w:r w:rsidR="00A71C74">
        <w:rPr>
          <w:sz w:val="22"/>
        </w:rPr>
        <w:t xml:space="preserve">по настоящему договору газа ведется в общем потоке газа, транспортируемого ГРО от ГРС </w:t>
      </w:r>
      <w:r w:rsidR="008B0FD9">
        <w:rPr>
          <w:sz w:val="22"/>
        </w:rPr>
        <w:t>______</w:t>
      </w:r>
      <w:r w:rsidR="00DE6A65">
        <w:rPr>
          <w:sz w:val="22"/>
        </w:rPr>
        <w:t xml:space="preserve"> </w:t>
      </w:r>
      <w:proofErr w:type="spellStart"/>
      <w:r w:rsidR="00DE6A65">
        <w:rPr>
          <w:sz w:val="22"/>
        </w:rPr>
        <w:t>Трансгаза</w:t>
      </w:r>
      <w:proofErr w:type="spellEnd"/>
      <w:r w:rsidR="00DE6A65">
        <w:rPr>
          <w:sz w:val="22"/>
        </w:rPr>
        <w:t xml:space="preserve"> </w:t>
      </w:r>
      <w:r w:rsidR="00A71C74">
        <w:rPr>
          <w:sz w:val="22"/>
        </w:rPr>
        <w:t>по газораспределительным сетям по другим действующим договорам</w:t>
      </w:r>
      <w:r w:rsidR="00DE6A65">
        <w:rPr>
          <w:sz w:val="22"/>
        </w:rPr>
        <w:t xml:space="preserve"> транспортировки</w:t>
      </w:r>
      <w:r w:rsidRPr="00E5354B">
        <w:rPr>
          <w:sz w:val="22"/>
        </w:rPr>
        <w:t xml:space="preserve">. </w:t>
      </w:r>
    </w:p>
    <w:p w:rsidR="00DC4278" w:rsidRPr="00E5354B" w:rsidRDefault="009D6023" w:rsidP="009D6023">
      <w:pPr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4.</w:t>
      </w:r>
      <w:r w:rsidR="00C01A10">
        <w:rPr>
          <w:spacing w:val="-4"/>
          <w:sz w:val="22"/>
          <w:szCs w:val="22"/>
        </w:rPr>
        <w:t>3</w:t>
      </w:r>
      <w:r w:rsidRPr="00E5354B">
        <w:rPr>
          <w:spacing w:val="-4"/>
          <w:sz w:val="22"/>
          <w:szCs w:val="22"/>
        </w:rPr>
        <w:t>.</w:t>
      </w:r>
      <w:r w:rsidR="006E54FF" w:rsidRPr="00E5354B">
        <w:rPr>
          <w:spacing w:val="-4"/>
          <w:sz w:val="22"/>
          <w:szCs w:val="22"/>
        </w:rPr>
        <w:t> </w:t>
      </w:r>
      <w:r w:rsidRPr="00E5354B">
        <w:rPr>
          <w:spacing w:val="-4"/>
          <w:sz w:val="22"/>
          <w:szCs w:val="22"/>
        </w:rPr>
        <w:t> </w:t>
      </w:r>
      <w:r w:rsidR="00DC4278" w:rsidRPr="00E5354B">
        <w:rPr>
          <w:spacing w:val="-4"/>
          <w:sz w:val="22"/>
          <w:szCs w:val="22"/>
        </w:rPr>
        <w:t>По</w:t>
      </w:r>
      <w:r w:rsidR="00D2207F" w:rsidRPr="00E5354B">
        <w:rPr>
          <w:sz w:val="22"/>
        </w:rPr>
        <w:t>купа</w:t>
      </w:r>
      <w:r w:rsidR="00DC4278" w:rsidRPr="00E5354B">
        <w:rPr>
          <w:spacing w:val="-4"/>
          <w:sz w:val="22"/>
          <w:szCs w:val="22"/>
        </w:rPr>
        <w:t>тель передаёт ГРО о</w:t>
      </w:r>
      <w:r w:rsidRPr="00E5354B">
        <w:rPr>
          <w:spacing w:val="-4"/>
          <w:sz w:val="22"/>
          <w:szCs w:val="22"/>
        </w:rPr>
        <w:t>перативные данные</w:t>
      </w:r>
      <w:r w:rsidR="00DC4278" w:rsidRPr="00E5354B">
        <w:rPr>
          <w:spacing w:val="-4"/>
          <w:sz w:val="22"/>
          <w:szCs w:val="22"/>
        </w:rPr>
        <w:t>:</w:t>
      </w:r>
    </w:p>
    <w:p w:rsidR="00DC4278" w:rsidRPr="00E5354B" w:rsidRDefault="00DC4278" w:rsidP="009D6023">
      <w:pPr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-</w:t>
      </w:r>
      <w:r w:rsidR="009D6023" w:rsidRPr="00E5354B">
        <w:rPr>
          <w:spacing w:val="-4"/>
          <w:sz w:val="22"/>
          <w:szCs w:val="22"/>
        </w:rPr>
        <w:t xml:space="preserve"> о суточном объеме транспортировки</w:t>
      </w:r>
      <w:r w:rsidR="00DE6A65">
        <w:rPr>
          <w:spacing w:val="-4"/>
          <w:sz w:val="22"/>
          <w:szCs w:val="22"/>
        </w:rPr>
        <w:t xml:space="preserve"> транзитного газа</w:t>
      </w:r>
      <w:r w:rsidR="009D6023" w:rsidRPr="00E5354B">
        <w:rPr>
          <w:spacing w:val="-4"/>
          <w:sz w:val="22"/>
          <w:szCs w:val="22"/>
        </w:rPr>
        <w:t xml:space="preserve"> </w:t>
      </w:r>
      <w:r w:rsidRPr="00E5354B">
        <w:rPr>
          <w:spacing w:val="-4"/>
          <w:sz w:val="22"/>
          <w:szCs w:val="22"/>
        </w:rPr>
        <w:t xml:space="preserve"> - </w:t>
      </w:r>
      <w:r w:rsidR="009D6023" w:rsidRPr="00E5354B">
        <w:rPr>
          <w:spacing w:val="-4"/>
          <w:sz w:val="22"/>
          <w:szCs w:val="22"/>
        </w:rPr>
        <w:t>ежедневно до 1</w:t>
      </w:r>
      <w:r w:rsidR="008E188E" w:rsidRPr="00E5354B">
        <w:rPr>
          <w:spacing w:val="-4"/>
          <w:sz w:val="22"/>
          <w:szCs w:val="22"/>
        </w:rPr>
        <w:t>1</w:t>
      </w:r>
      <w:r w:rsidR="009D6023" w:rsidRPr="00E5354B">
        <w:rPr>
          <w:spacing w:val="-4"/>
          <w:sz w:val="22"/>
          <w:szCs w:val="22"/>
        </w:rPr>
        <w:t xml:space="preserve"> часов московского времени суток, следующих за отчетными сутками транспортировки</w:t>
      </w:r>
      <w:r w:rsidRPr="00E5354B">
        <w:rPr>
          <w:spacing w:val="-4"/>
          <w:sz w:val="22"/>
          <w:szCs w:val="22"/>
        </w:rPr>
        <w:t>;</w:t>
      </w:r>
    </w:p>
    <w:p w:rsidR="005F4552" w:rsidRPr="00E5354B" w:rsidRDefault="005F4552">
      <w:pPr>
        <w:ind w:firstLine="720"/>
        <w:jc w:val="both"/>
        <w:rPr>
          <w:sz w:val="22"/>
        </w:rPr>
      </w:pPr>
      <w:r w:rsidRPr="00E5354B">
        <w:rPr>
          <w:sz w:val="22"/>
        </w:rPr>
        <w:t>4.</w:t>
      </w:r>
      <w:r w:rsidR="00C01A10">
        <w:rPr>
          <w:sz w:val="22"/>
        </w:rPr>
        <w:t>4</w:t>
      </w:r>
      <w:r w:rsidRPr="00E5354B">
        <w:rPr>
          <w:sz w:val="22"/>
        </w:rPr>
        <w:t>.</w:t>
      </w:r>
      <w:r w:rsidR="006E54FF" w:rsidRPr="00E5354B">
        <w:rPr>
          <w:sz w:val="22"/>
        </w:rPr>
        <w:t> </w:t>
      </w:r>
      <w:r w:rsidRPr="00E5354B">
        <w:rPr>
          <w:sz w:val="22"/>
        </w:rPr>
        <w:t>По</w:t>
      </w:r>
      <w:r w:rsidR="00D2207F" w:rsidRPr="00E5354B">
        <w:rPr>
          <w:sz w:val="22"/>
        </w:rPr>
        <w:t>купа</w:t>
      </w:r>
      <w:r w:rsidRPr="00E5354B">
        <w:rPr>
          <w:sz w:val="22"/>
        </w:rPr>
        <w:t xml:space="preserve">тель обязан в любое время предоставлять ГРО возможность проверки </w:t>
      </w:r>
      <w:r w:rsidR="00EB7FAE" w:rsidRPr="00E5354B">
        <w:rPr>
          <w:sz w:val="22"/>
        </w:rPr>
        <w:t xml:space="preserve">работоспособности </w:t>
      </w:r>
      <w:r w:rsidRPr="00E5354B">
        <w:rPr>
          <w:sz w:val="22"/>
        </w:rPr>
        <w:t xml:space="preserve">приборов </w:t>
      </w:r>
      <w:r w:rsidR="00EB7FAE" w:rsidRPr="00E5354B">
        <w:rPr>
          <w:sz w:val="22"/>
        </w:rPr>
        <w:t xml:space="preserve">учета газа, наличия действующих свидетельств об их поверке, а также </w:t>
      </w:r>
      <w:r w:rsidRPr="00E5354B">
        <w:rPr>
          <w:sz w:val="22"/>
        </w:rPr>
        <w:t xml:space="preserve"> документов </w:t>
      </w:r>
      <w:r w:rsidR="00EB7FAE" w:rsidRPr="00E5354B">
        <w:rPr>
          <w:sz w:val="22"/>
        </w:rPr>
        <w:t>об</w:t>
      </w:r>
      <w:r w:rsidRPr="00E5354B">
        <w:rPr>
          <w:sz w:val="22"/>
        </w:rPr>
        <w:t xml:space="preserve"> учет</w:t>
      </w:r>
      <w:r w:rsidR="00EB7FAE" w:rsidRPr="00E5354B">
        <w:rPr>
          <w:sz w:val="22"/>
        </w:rPr>
        <w:t>е</w:t>
      </w:r>
      <w:r w:rsidRPr="00E5354B">
        <w:rPr>
          <w:sz w:val="22"/>
        </w:rPr>
        <w:t xml:space="preserve"> </w:t>
      </w:r>
      <w:r w:rsidR="00EB7FAE" w:rsidRPr="00E5354B">
        <w:rPr>
          <w:sz w:val="22"/>
        </w:rPr>
        <w:t xml:space="preserve">и использовании </w:t>
      </w:r>
      <w:r w:rsidRPr="00E5354B">
        <w:rPr>
          <w:sz w:val="22"/>
        </w:rPr>
        <w:t>газа в присутствии уполномоченных лиц.</w:t>
      </w:r>
    </w:p>
    <w:p w:rsidR="005F4552" w:rsidRPr="00E5354B" w:rsidRDefault="005F4552" w:rsidP="009D6023">
      <w:pPr>
        <w:ind w:firstLine="720"/>
        <w:jc w:val="both"/>
        <w:rPr>
          <w:sz w:val="22"/>
        </w:rPr>
      </w:pPr>
      <w:r w:rsidRPr="00E5354B">
        <w:rPr>
          <w:sz w:val="22"/>
        </w:rPr>
        <w:t>4.</w:t>
      </w:r>
      <w:r w:rsidR="00C01A10">
        <w:rPr>
          <w:sz w:val="22"/>
        </w:rPr>
        <w:t>5</w:t>
      </w:r>
      <w:r w:rsidRPr="00E5354B">
        <w:rPr>
          <w:sz w:val="22"/>
        </w:rPr>
        <w:t>.</w:t>
      </w:r>
      <w:r w:rsidR="006E54FF" w:rsidRPr="00E5354B">
        <w:rPr>
          <w:sz w:val="22"/>
        </w:rPr>
        <w:t> </w:t>
      </w:r>
      <w:r w:rsidRPr="00E5354B">
        <w:rPr>
          <w:sz w:val="22"/>
        </w:rPr>
        <w:t xml:space="preserve">По окончании отчетного периода уполномоченные представители Сторон составляют и подписывают акт объема </w:t>
      </w:r>
      <w:r w:rsidR="00DE6A65">
        <w:rPr>
          <w:sz w:val="22"/>
        </w:rPr>
        <w:t>от</w:t>
      </w:r>
      <w:r w:rsidRPr="00E5354B">
        <w:rPr>
          <w:sz w:val="22"/>
        </w:rPr>
        <w:t xml:space="preserve">транспортированного </w:t>
      </w:r>
      <w:r w:rsidR="00DE6A65">
        <w:rPr>
          <w:sz w:val="22"/>
        </w:rPr>
        <w:t xml:space="preserve">транзитного </w:t>
      </w:r>
      <w:r w:rsidRPr="00E5354B">
        <w:rPr>
          <w:sz w:val="22"/>
        </w:rPr>
        <w:t>газа</w:t>
      </w:r>
      <w:r w:rsidR="009D6023" w:rsidRPr="00E5354B">
        <w:rPr>
          <w:sz w:val="22"/>
        </w:rPr>
        <w:t xml:space="preserve">. </w:t>
      </w:r>
    </w:p>
    <w:p w:rsidR="006E54FF" w:rsidRPr="00E5354B" w:rsidRDefault="005F4552" w:rsidP="006E54FF">
      <w:pPr>
        <w:autoSpaceDE w:val="0"/>
        <w:autoSpaceDN w:val="0"/>
        <w:adjustRightInd w:val="0"/>
        <w:ind w:firstLine="709"/>
        <w:jc w:val="both"/>
        <w:rPr>
          <w:spacing w:val="-4"/>
          <w:sz w:val="22"/>
          <w:szCs w:val="22"/>
        </w:rPr>
      </w:pPr>
      <w:r w:rsidRPr="00E5354B">
        <w:rPr>
          <w:sz w:val="22"/>
          <w:szCs w:val="22"/>
        </w:rPr>
        <w:t>4.</w:t>
      </w:r>
      <w:r w:rsidR="00C01A10">
        <w:rPr>
          <w:sz w:val="22"/>
          <w:szCs w:val="22"/>
        </w:rPr>
        <w:t>6</w:t>
      </w:r>
      <w:r w:rsidRPr="00E5354B">
        <w:rPr>
          <w:sz w:val="22"/>
          <w:szCs w:val="22"/>
        </w:rPr>
        <w:t>.</w:t>
      </w:r>
      <w:r w:rsidR="006E54FF" w:rsidRPr="00E5354B">
        <w:rPr>
          <w:sz w:val="22"/>
          <w:szCs w:val="22"/>
        </w:rPr>
        <w:t> </w:t>
      </w:r>
      <w:r w:rsidRPr="00E5354B">
        <w:rPr>
          <w:sz w:val="22"/>
          <w:szCs w:val="22"/>
        </w:rPr>
        <w:t>При наличии разногласий Сторона, не согласная с определением фактического объема  тран</w:t>
      </w:r>
      <w:r w:rsidR="00DE6A65">
        <w:rPr>
          <w:sz w:val="22"/>
          <w:szCs w:val="22"/>
        </w:rPr>
        <w:t xml:space="preserve">зитного </w:t>
      </w:r>
      <w:r w:rsidRPr="00E5354B">
        <w:rPr>
          <w:sz w:val="22"/>
          <w:szCs w:val="22"/>
        </w:rPr>
        <w:t xml:space="preserve">газа, заявляет об этом другой Стороне путем </w:t>
      </w:r>
      <w:r w:rsidR="006E54FF" w:rsidRPr="00E5354B">
        <w:rPr>
          <w:spacing w:val="-4"/>
          <w:sz w:val="22"/>
          <w:szCs w:val="22"/>
        </w:rPr>
        <w:t xml:space="preserve">направления письменного особого мнения. </w:t>
      </w:r>
    </w:p>
    <w:p w:rsidR="005F4552" w:rsidRPr="00E5354B" w:rsidRDefault="006E54FF" w:rsidP="006E54FF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E5354B">
        <w:rPr>
          <w:spacing w:val="-4"/>
          <w:sz w:val="22"/>
          <w:szCs w:val="22"/>
        </w:rPr>
        <w:lastRenderedPageBreak/>
        <w:t xml:space="preserve">До урегулирования разногласий объем </w:t>
      </w:r>
      <w:r w:rsidR="00DE6A65">
        <w:rPr>
          <w:spacing w:val="-4"/>
          <w:sz w:val="22"/>
          <w:szCs w:val="22"/>
        </w:rPr>
        <w:t>от</w:t>
      </w:r>
      <w:r w:rsidRPr="00E5354B">
        <w:rPr>
          <w:spacing w:val="-4"/>
          <w:sz w:val="22"/>
          <w:szCs w:val="22"/>
        </w:rPr>
        <w:t xml:space="preserve">транспортированного газа </w:t>
      </w:r>
      <w:r w:rsidR="005F4552" w:rsidRPr="00E5354B">
        <w:rPr>
          <w:sz w:val="22"/>
        </w:rPr>
        <w:t>устанавливается в соответствии с п.</w:t>
      </w:r>
      <w:r w:rsidRPr="00E5354B">
        <w:rPr>
          <w:sz w:val="22"/>
        </w:rPr>
        <w:t xml:space="preserve"> </w:t>
      </w:r>
      <w:r w:rsidR="005F4552" w:rsidRPr="00E5354B">
        <w:rPr>
          <w:sz w:val="22"/>
        </w:rPr>
        <w:t>4.1.</w:t>
      </w:r>
      <w:r w:rsidRPr="00E5354B">
        <w:rPr>
          <w:sz w:val="22"/>
        </w:rPr>
        <w:t xml:space="preserve"> настоящего Договора.</w:t>
      </w:r>
      <w:r w:rsidR="005F4552" w:rsidRPr="00E5354B">
        <w:rPr>
          <w:sz w:val="22"/>
        </w:rPr>
        <w:t xml:space="preserve">  </w:t>
      </w:r>
    </w:p>
    <w:p w:rsidR="00B8434E" w:rsidRDefault="00AD66E2" w:rsidP="006E54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4.</w:t>
      </w:r>
      <w:r w:rsidR="00C01A10">
        <w:rPr>
          <w:sz w:val="22"/>
          <w:szCs w:val="22"/>
        </w:rPr>
        <w:t>7</w:t>
      </w:r>
      <w:r w:rsidR="0057389F" w:rsidRPr="00E5354B">
        <w:rPr>
          <w:sz w:val="22"/>
          <w:szCs w:val="22"/>
        </w:rPr>
        <w:t>.</w:t>
      </w:r>
      <w:r w:rsidRPr="00E5354B">
        <w:rPr>
          <w:sz w:val="22"/>
          <w:szCs w:val="22"/>
        </w:rPr>
        <w:t> </w:t>
      </w:r>
      <w:r w:rsidR="0057389F" w:rsidRPr="00E5354B">
        <w:rPr>
          <w:sz w:val="22"/>
          <w:szCs w:val="22"/>
        </w:rPr>
        <w:t xml:space="preserve">Сведения о суточных и месячных объемах транспортировки </w:t>
      </w:r>
      <w:r w:rsidR="00DE6A65">
        <w:rPr>
          <w:sz w:val="22"/>
          <w:szCs w:val="22"/>
        </w:rPr>
        <w:t xml:space="preserve">транзитного </w:t>
      </w:r>
      <w:r w:rsidR="0057389F" w:rsidRPr="00E5354B">
        <w:rPr>
          <w:sz w:val="22"/>
          <w:szCs w:val="22"/>
        </w:rPr>
        <w:t xml:space="preserve">газа по данному договору </w:t>
      </w:r>
      <w:r w:rsidR="004F7C1B" w:rsidRPr="00E5354B">
        <w:rPr>
          <w:sz w:val="22"/>
          <w:szCs w:val="22"/>
        </w:rPr>
        <w:t xml:space="preserve">ГРО </w:t>
      </w:r>
      <w:r w:rsidR="0057389F" w:rsidRPr="00E5354B">
        <w:rPr>
          <w:sz w:val="22"/>
          <w:szCs w:val="22"/>
        </w:rPr>
        <w:t xml:space="preserve"> переда</w:t>
      </w:r>
      <w:r w:rsidR="004F7C1B" w:rsidRPr="00E5354B">
        <w:rPr>
          <w:sz w:val="22"/>
          <w:szCs w:val="22"/>
        </w:rPr>
        <w:t>е</w:t>
      </w:r>
      <w:r w:rsidR="0057389F" w:rsidRPr="00E5354B">
        <w:rPr>
          <w:sz w:val="22"/>
          <w:szCs w:val="22"/>
        </w:rPr>
        <w:t xml:space="preserve">т в ООО «Газпром </w:t>
      </w:r>
      <w:proofErr w:type="spellStart"/>
      <w:r w:rsidR="0057389F" w:rsidRPr="00E5354B">
        <w:rPr>
          <w:sz w:val="22"/>
          <w:szCs w:val="22"/>
        </w:rPr>
        <w:t>межрегионгаз</w:t>
      </w:r>
      <w:proofErr w:type="spellEnd"/>
      <w:r w:rsidR="0057389F" w:rsidRPr="00E5354B">
        <w:rPr>
          <w:sz w:val="22"/>
          <w:szCs w:val="22"/>
        </w:rPr>
        <w:t xml:space="preserve"> </w:t>
      </w:r>
      <w:r w:rsidR="008B0FD9">
        <w:rPr>
          <w:sz w:val="22"/>
          <w:szCs w:val="22"/>
        </w:rPr>
        <w:t>Тамбов</w:t>
      </w:r>
      <w:r w:rsidR="0057389F" w:rsidRPr="00E5354B">
        <w:rPr>
          <w:sz w:val="22"/>
          <w:szCs w:val="22"/>
        </w:rPr>
        <w:t xml:space="preserve">», ответственное за сведение газового баланса по </w:t>
      </w:r>
      <w:r w:rsidR="008B0FD9">
        <w:rPr>
          <w:sz w:val="22"/>
          <w:szCs w:val="22"/>
        </w:rPr>
        <w:t>Тамбовской области</w:t>
      </w:r>
      <w:r w:rsidR="0057389F" w:rsidRPr="00E5354B">
        <w:rPr>
          <w:sz w:val="22"/>
          <w:szCs w:val="22"/>
        </w:rPr>
        <w:t>.</w:t>
      </w:r>
    </w:p>
    <w:p w:rsidR="006E54FF" w:rsidRPr="00E5354B" w:rsidRDefault="0057389F" w:rsidP="006E54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5354B">
        <w:rPr>
          <w:sz w:val="22"/>
          <w:szCs w:val="22"/>
        </w:rPr>
        <w:t xml:space="preserve"> </w:t>
      </w:r>
    </w:p>
    <w:p w:rsidR="006E54FF" w:rsidRPr="00E5354B" w:rsidRDefault="00747607" w:rsidP="00C9469E">
      <w:pPr>
        <w:tabs>
          <w:tab w:val="left" w:pos="360"/>
        </w:tabs>
        <w:jc w:val="center"/>
        <w:rPr>
          <w:b/>
          <w:sz w:val="22"/>
          <w:szCs w:val="22"/>
        </w:rPr>
      </w:pPr>
      <w:r w:rsidRPr="00E5354B">
        <w:rPr>
          <w:b/>
          <w:sz w:val="22"/>
          <w:szCs w:val="22"/>
        </w:rPr>
        <w:t>5. </w:t>
      </w:r>
      <w:r w:rsidR="006E54FF" w:rsidRPr="00E5354B">
        <w:rPr>
          <w:b/>
          <w:sz w:val="22"/>
          <w:szCs w:val="22"/>
        </w:rPr>
        <w:t>Качество газа</w:t>
      </w:r>
    </w:p>
    <w:p w:rsidR="006E54FF" w:rsidRPr="00E5354B" w:rsidRDefault="006E54FF" w:rsidP="007D3B59">
      <w:pPr>
        <w:ind w:firstLine="709"/>
        <w:jc w:val="both"/>
        <w:rPr>
          <w:spacing w:val="-2"/>
          <w:sz w:val="22"/>
          <w:szCs w:val="22"/>
        </w:rPr>
      </w:pPr>
      <w:r w:rsidRPr="00E5354B">
        <w:rPr>
          <w:spacing w:val="-2"/>
          <w:sz w:val="22"/>
          <w:szCs w:val="22"/>
        </w:rPr>
        <w:t>5.1. Качество транспортируемого газа должно соответствовать ГОСТ 5542-</w:t>
      </w:r>
      <w:r w:rsidR="008C1CF3" w:rsidRPr="00E5354B">
        <w:rPr>
          <w:spacing w:val="-2"/>
          <w:sz w:val="22"/>
          <w:szCs w:val="22"/>
        </w:rPr>
        <w:t>2014</w:t>
      </w:r>
      <w:r w:rsidRPr="00E5354B">
        <w:rPr>
          <w:spacing w:val="-2"/>
          <w:sz w:val="22"/>
          <w:szCs w:val="22"/>
        </w:rPr>
        <w:t xml:space="preserve"> «Газы горючие природные промышленного и коммунально-бытового назначения» и подтверждаться паспортом качества газа</w:t>
      </w:r>
      <w:r w:rsidR="00E60715" w:rsidRPr="00E5354B">
        <w:rPr>
          <w:spacing w:val="-2"/>
          <w:sz w:val="22"/>
          <w:szCs w:val="22"/>
        </w:rPr>
        <w:t>, оформляемым</w:t>
      </w:r>
      <w:r w:rsidRPr="00E5354B">
        <w:rPr>
          <w:spacing w:val="-2"/>
          <w:sz w:val="22"/>
          <w:szCs w:val="22"/>
        </w:rPr>
        <w:t xml:space="preserve"> </w:t>
      </w:r>
      <w:proofErr w:type="spellStart"/>
      <w:r w:rsidRPr="00E5354B">
        <w:rPr>
          <w:spacing w:val="-2"/>
          <w:sz w:val="22"/>
          <w:szCs w:val="22"/>
        </w:rPr>
        <w:t>Трансгаз</w:t>
      </w:r>
      <w:r w:rsidR="00E60715" w:rsidRPr="00E5354B">
        <w:rPr>
          <w:spacing w:val="-2"/>
          <w:sz w:val="22"/>
          <w:szCs w:val="22"/>
        </w:rPr>
        <w:t>ом</w:t>
      </w:r>
      <w:proofErr w:type="spellEnd"/>
      <w:r w:rsidR="00E60715" w:rsidRPr="00E5354B">
        <w:rPr>
          <w:spacing w:val="-2"/>
          <w:sz w:val="22"/>
          <w:szCs w:val="22"/>
        </w:rPr>
        <w:t xml:space="preserve"> о</w:t>
      </w:r>
      <w:r w:rsidR="008C1CF3" w:rsidRPr="00E5354B">
        <w:rPr>
          <w:spacing w:val="-2"/>
          <w:sz w:val="22"/>
          <w:szCs w:val="22"/>
        </w:rPr>
        <w:t>дин раз в месяц.</w:t>
      </w:r>
      <w:r w:rsidR="00E60715" w:rsidRPr="00E5354B">
        <w:rPr>
          <w:spacing w:val="-2"/>
          <w:sz w:val="22"/>
          <w:szCs w:val="22"/>
        </w:rPr>
        <w:t xml:space="preserve"> Паспорт качества предоставляется Поставщиком Покупателю не позднее 5-го числа месяца, следующего </w:t>
      </w:r>
      <w:proofErr w:type="gramStart"/>
      <w:r w:rsidR="00E60715" w:rsidRPr="00E5354B">
        <w:rPr>
          <w:spacing w:val="-2"/>
          <w:sz w:val="22"/>
          <w:szCs w:val="22"/>
        </w:rPr>
        <w:t>за</w:t>
      </w:r>
      <w:proofErr w:type="gramEnd"/>
      <w:r w:rsidR="00E60715" w:rsidRPr="00E5354B">
        <w:rPr>
          <w:spacing w:val="-2"/>
          <w:sz w:val="22"/>
          <w:szCs w:val="22"/>
        </w:rPr>
        <w:t xml:space="preserve"> отчетным.</w:t>
      </w:r>
      <w:r w:rsidR="008C1CF3" w:rsidRPr="00E5354B">
        <w:rPr>
          <w:spacing w:val="-2"/>
          <w:sz w:val="22"/>
          <w:szCs w:val="22"/>
        </w:rPr>
        <w:t xml:space="preserve"> </w:t>
      </w:r>
    </w:p>
    <w:p w:rsidR="00EB7FAE" w:rsidRPr="00E5354B" w:rsidRDefault="00EB7FAE" w:rsidP="007D3B59">
      <w:pPr>
        <w:ind w:firstLine="709"/>
        <w:jc w:val="both"/>
        <w:rPr>
          <w:spacing w:val="-2"/>
          <w:sz w:val="22"/>
          <w:szCs w:val="22"/>
        </w:rPr>
      </w:pPr>
      <w:r w:rsidRPr="00E5354B">
        <w:rPr>
          <w:spacing w:val="-2"/>
          <w:sz w:val="22"/>
          <w:szCs w:val="22"/>
        </w:rPr>
        <w:t xml:space="preserve">5.2. Одорирование газа производит Трансгаз. Контроль интенсивности </w:t>
      </w:r>
      <w:r w:rsidR="008E188E" w:rsidRPr="00E5354B">
        <w:rPr>
          <w:spacing w:val="-2"/>
          <w:sz w:val="22"/>
          <w:szCs w:val="22"/>
        </w:rPr>
        <w:t>запаха до</w:t>
      </w:r>
      <w:r w:rsidR="008A7506">
        <w:rPr>
          <w:spacing w:val="-2"/>
          <w:sz w:val="22"/>
          <w:szCs w:val="22"/>
        </w:rPr>
        <w:t xml:space="preserve"> </w:t>
      </w:r>
      <w:r w:rsidR="008A7506" w:rsidRPr="00E5354B">
        <w:rPr>
          <w:color w:val="000000"/>
          <w:spacing w:val="-7"/>
          <w:w w:val="101"/>
          <w:sz w:val="22"/>
        </w:rPr>
        <w:t>границ раздела балансовой принадлежности Сторон</w:t>
      </w:r>
      <w:r w:rsidR="008E188E" w:rsidRPr="00E5354B">
        <w:rPr>
          <w:spacing w:val="-2"/>
          <w:sz w:val="22"/>
          <w:szCs w:val="22"/>
        </w:rPr>
        <w:t xml:space="preserve"> </w:t>
      </w:r>
      <w:r w:rsidRPr="00E5354B">
        <w:rPr>
          <w:spacing w:val="-2"/>
          <w:sz w:val="22"/>
          <w:szCs w:val="22"/>
        </w:rPr>
        <w:t xml:space="preserve">осуществляет ГРО. </w:t>
      </w:r>
    </w:p>
    <w:p w:rsidR="005F4552" w:rsidRPr="00E5354B" w:rsidRDefault="005F4552">
      <w:pPr>
        <w:pStyle w:val="20"/>
        <w:ind w:firstLine="720"/>
        <w:jc w:val="center"/>
        <w:rPr>
          <w:b/>
          <w:sz w:val="22"/>
        </w:rPr>
      </w:pPr>
    </w:p>
    <w:p w:rsidR="005F4552" w:rsidRPr="00E5354B" w:rsidRDefault="006E54FF">
      <w:pPr>
        <w:pStyle w:val="4"/>
        <w:ind w:firstLine="720"/>
        <w:jc w:val="center"/>
        <w:rPr>
          <w:sz w:val="22"/>
        </w:rPr>
      </w:pPr>
      <w:r w:rsidRPr="00E5354B">
        <w:rPr>
          <w:sz w:val="22"/>
        </w:rPr>
        <w:t>6</w:t>
      </w:r>
      <w:r w:rsidR="005F4552" w:rsidRPr="00E5354B">
        <w:rPr>
          <w:sz w:val="22"/>
        </w:rPr>
        <w:t>. Цена и порядок расчетов за транспортировку газа</w:t>
      </w:r>
    </w:p>
    <w:p w:rsidR="008C1CF3" w:rsidRPr="00E5354B" w:rsidRDefault="006E54FF" w:rsidP="008C1CF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5354B">
        <w:rPr>
          <w:sz w:val="22"/>
        </w:rPr>
        <w:t>6</w:t>
      </w:r>
      <w:r w:rsidR="005F4552" w:rsidRPr="00E5354B">
        <w:rPr>
          <w:sz w:val="22"/>
        </w:rPr>
        <w:t>.1</w:t>
      </w:r>
      <w:r w:rsidR="005F4552" w:rsidRPr="00E5354B">
        <w:rPr>
          <w:sz w:val="22"/>
          <w:szCs w:val="22"/>
        </w:rPr>
        <w:t>.</w:t>
      </w:r>
      <w:r w:rsidR="008C1CF3" w:rsidRPr="00E5354B">
        <w:rPr>
          <w:sz w:val="22"/>
          <w:szCs w:val="22"/>
        </w:rPr>
        <w:t>Тарифы ГРО на тран</w:t>
      </w:r>
      <w:r w:rsidR="001C30C1">
        <w:rPr>
          <w:sz w:val="22"/>
          <w:szCs w:val="22"/>
        </w:rPr>
        <w:t xml:space="preserve">зит газа </w:t>
      </w:r>
      <w:r w:rsidR="008C1CF3" w:rsidRPr="00E5354B">
        <w:rPr>
          <w:sz w:val="22"/>
          <w:szCs w:val="22"/>
        </w:rPr>
        <w:t>по настоящему Договору устанавливаются Ф</w:t>
      </w:r>
      <w:r w:rsidR="00A65E61" w:rsidRPr="00E5354B">
        <w:rPr>
          <w:sz w:val="22"/>
          <w:szCs w:val="22"/>
        </w:rPr>
        <w:t>А</w:t>
      </w:r>
      <w:r w:rsidR="008C1CF3" w:rsidRPr="00E5354B">
        <w:rPr>
          <w:sz w:val="22"/>
          <w:szCs w:val="22"/>
        </w:rPr>
        <w:t xml:space="preserve">С России (Федеральная </w:t>
      </w:r>
      <w:r w:rsidR="00A65E61" w:rsidRPr="00E5354B">
        <w:rPr>
          <w:sz w:val="22"/>
          <w:szCs w:val="22"/>
        </w:rPr>
        <w:t xml:space="preserve">антимонопольная </w:t>
      </w:r>
      <w:r w:rsidR="008C1CF3" w:rsidRPr="00E5354B">
        <w:rPr>
          <w:sz w:val="22"/>
          <w:szCs w:val="22"/>
        </w:rPr>
        <w:t>служба)</w:t>
      </w:r>
      <w:r w:rsidR="00A65E61" w:rsidRPr="00E5354B">
        <w:rPr>
          <w:sz w:val="22"/>
          <w:szCs w:val="22"/>
        </w:rPr>
        <w:t xml:space="preserve">. </w:t>
      </w:r>
      <w:r w:rsidR="008C1CF3" w:rsidRPr="00E5354B">
        <w:rPr>
          <w:sz w:val="22"/>
          <w:szCs w:val="22"/>
        </w:rPr>
        <w:t>Изменение тариф</w:t>
      </w:r>
      <w:r w:rsidR="00A65E61" w:rsidRPr="00E5354B">
        <w:rPr>
          <w:sz w:val="22"/>
          <w:szCs w:val="22"/>
        </w:rPr>
        <w:t>ов</w:t>
      </w:r>
      <w:r w:rsidR="008C1CF3" w:rsidRPr="00E5354B">
        <w:rPr>
          <w:sz w:val="22"/>
          <w:szCs w:val="22"/>
        </w:rPr>
        <w:t xml:space="preserve"> в период действия настоящего Договора производится в порядке и сроки, предусмотренные законодательством Российской Федерации. При этом заключения дополнительного соглашения к настоящему Договору не требуется.</w:t>
      </w:r>
    </w:p>
    <w:p w:rsidR="00083DA6" w:rsidRPr="00E5354B" w:rsidRDefault="00A65E61" w:rsidP="00A65E61">
      <w:pPr>
        <w:shd w:val="clear" w:color="auto" w:fill="FFFFFF"/>
        <w:tabs>
          <w:tab w:val="left" w:pos="1157"/>
        </w:tabs>
        <w:spacing w:line="274" w:lineRule="exact"/>
        <w:ind w:left="10"/>
        <w:jc w:val="both"/>
        <w:rPr>
          <w:sz w:val="22"/>
          <w:szCs w:val="22"/>
        </w:rPr>
      </w:pPr>
      <w:r w:rsidRPr="00E5354B">
        <w:rPr>
          <w:snapToGrid w:val="0"/>
          <w:sz w:val="22"/>
          <w:szCs w:val="22"/>
        </w:rPr>
        <w:t xml:space="preserve">            </w:t>
      </w:r>
      <w:r w:rsidR="00083DA6" w:rsidRPr="00E5354B">
        <w:rPr>
          <w:snapToGrid w:val="0"/>
          <w:sz w:val="22"/>
          <w:szCs w:val="22"/>
        </w:rPr>
        <w:t>6.</w:t>
      </w:r>
      <w:r w:rsidR="001C30C1">
        <w:rPr>
          <w:snapToGrid w:val="0"/>
          <w:sz w:val="22"/>
          <w:szCs w:val="22"/>
        </w:rPr>
        <w:t>2</w:t>
      </w:r>
      <w:r w:rsidR="00083DA6" w:rsidRPr="00E5354B">
        <w:rPr>
          <w:snapToGrid w:val="0"/>
          <w:sz w:val="22"/>
          <w:szCs w:val="22"/>
        </w:rPr>
        <w:t>.</w:t>
      </w:r>
      <w:r w:rsidR="00E60715" w:rsidRPr="00E5354B">
        <w:rPr>
          <w:snapToGrid w:val="0"/>
          <w:sz w:val="22"/>
          <w:szCs w:val="22"/>
        </w:rPr>
        <w:t> </w:t>
      </w:r>
      <w:r w:rsidR="00083DA6" w:rsidRPr="00E5354B">
        <w:rPr>
          <w:color w:val="000000"/>
          <w:spacing w:val="3"/>
          <w:sz w:val="22"/>
          <w:szCs w:val="22"/>
        </w:rPr>
        <w:t>По</w:t>
      </w:r>
      <w:r w:rsidR="00D2207F" w:rsidRPr="00E5354B">
        <w:rPr>
          <w:sz w:val="22"/>
        </w:rPr>
        <w:t>купа</w:t>
      </w:r>
      <w:r w:rsidR="00083DA6" w:rsidRPr="00E5354B">
        <w:rPr>
          <w:color w:val="000000"/>
          <w:spacing w:val="3"/>
          <w:sz w:val="22"/>
          <w:szCs w:val="22"/>
        </w:rPr>
        <w:t xml:space="preserve">тель производит </w:t>
      </w:r>
      <w:r w:rsidR="00083DA6" w:rsidRPr="00E5354B">
        <w:rPr>
          <w:color w:val="000000"/>
          <w:spacing w:val="12"/>
          <w:sz w:val="22"/>
          <w:szCs w:val="22"/>
        </w:rPr>
        <w:t xml:space="preserve">расчеты за услуги по </w:t>
      </w:r>
      <w:r w:rsidR="001C30C1">
        <w:rPr>
          <w:color w:val="000000"/>
          <w:spacing w:val="12"/>
          <w:sz w:val="22"/>
          <w:szCs w:val="22"/>
        </w:rPr>
        <w:t xml:space="preserve">транзиту газа </w:t>
      </w:r>
      <w:r w:rsidR="00083DA6" w:rsidRPr="00E5354B">
        <w:rPr>
          <w:color w:val="000000"/>
          <w:spacing w:val="12"/>
          <w:sz w:val="22"/>
          <w:szCs w:val="22"/>
        </w:rPr>
        <w:t>по данному договору следующим образом:</w:t>
      </w:r>
    </w:p>
    <w:p w:rsidR="00083DA6" w:rsidRPr="00E5354B" w:rsidRDefault="00083DA6" w:rsidP="00083DA6">
      <w:pPr>
        <w:shd w:val="clear" w:color="auto" w:fill="FFFFFF"/>
        <w:tabs>
          <w:tab w:val="left" w:pos="1181"/>
        </w:tabs>
        <w:spacing w:line="274" w:lineRule="exact"/>
        <w:ind w:left="14" w:firstLine="854"/>
        <w:jc w:val="both"/>
        <w:rPr>
          <w:sz w:val="22"/>
          <w:szCs w:val="22"/>
        </w:rPr>
      </w:pPr>
      <w:r w:rsidRPr="00E5354B">
        <w:rPr>
          <w:color w:val="000000"/>
          <w:sz w:val="22"/>
          <w:szCs w:val="22"/>
        </w:rPr>
        <w:t>- </w:t>
      </w:r>
      <w:r w:rsidRPr="00E5354B">
        <w:rPr>
          <w:color w:val="000000"/>
          <w:spacing w:val="9"/>
          <w:sz w:val="22"/>
          <w:szCs w:val="22"/>
        </w:rPr>
        <w:t xml:space="preserve">в срок до </w:t>
      </w:r>
      <w:r w:rsidR="00A3356F" w:rsidRPr="00E5354B">
        <w:rPr>
          <w:color w:val="000000"/>
          <w:spacing w:val="9"/>
          <w:sz w:val="22"/>
          <w:szCs w:val="22"/>
        </w:rPr>
        <w:t>18</w:t>
      </w:r>
      <w:r w:rsidRPr="00E5354B">
        <w:rPr>
          <w:color w:val="000000"/>
          <w:spacing w:val="9"/>
          <w:sz w:val="22"/>
          <w:szCs w:val="22"/>
        </w:rPr>
        <w:t xml:space="preserve"> числа месяца тран</w:t>
      </w:r>
      <w:r w:rsidR="001C30C1">
        <w:rPr>
          <w:color w:val="000000"/>
          <w:spacing w:val="9"/>
          <w:sz w:val="22"/>
          <w:szCs w:val="22"/>
        </w:rPr>
        <w:t xml:space="preserve">зита газа </w:t>
      </w:r>
      <w:r w:rsidRPr="00E5354B">
        <w:rPr>
          <w:color w:val="000000"/>
          <w:spacing w:val="9"/>
          <w:sz w:val="22"/>
          <w:szCs w:val="22"/>
        </w:rPr>
        <w:t>По</w:t>
      </w:r>
      <w:r w:rsidR="00D2207F" w:rsidRPr="00E5354B">
        <w:rPr>
          <w:sz w:val="22"/>
        </w:rPr>
        <w:t>купа</w:t>
      </w:r>
      <w:r w:rsidRPr="00E5354B">
        <w:rPr>
          <w:color w:val="000000"/>
          <w:spacing w:val="9"/>
          <w:sz w:val="22"/>
          <w:szCs w:val="22"/>
        </w:rPr>
        <w:t xml:space="preserve">тель  производит оплату в размере 35% </w:t>
      </w:r>
      <w:r w:rsidRPr="00E5354B">
        <w:rPr>
          <w:color w:val="000000"/>
          <w:sz w:val="22"/>
          <w:szCs w:val="22"/>
        </w:rPr>
        <w:t xml:space="preserve">плановой общей стоимости  планового объема транспортируемого </w:t>
      </w:r>
      <w:r w:rsidR="001C30C1">
        <w:rPr>
          <w:color w:val="000000"/>
          <w:sz w:val="22"/>
          <w:szCs w:val="22"/>
        </w:rPr>
        <w:t>транзитного</w:t>
      </w:r>
      <w:r w:rsidRPr="00E5354B">
        <w:rPr>
          <w:color w:val="000000"/>
          <w:sz w:val="22"/>
          <w:szCs w:val="22"/>
        </w:rPr>
        <w:t xml:space="preserve"> газа, рассчитанной в соответствии с пунктом 2.1. по ценам пункта 6.1 настоящего договора;</w:t>
      </w:r>
    </w:p>
    <w:p w:rsidR="00083DA6" w:rsidRPr="00E5354B" w:rsidRDefault="00083DA6" w:rsidP="00320E01">
      <w:pPr>
        <w:shd w:val="clear" w:color="auto" w:fill="FFFFFF"/>
        <w:tabs>
          <w:tab w:val="left" w:pos="1075"/>
        </w:tabs>
        <w:spacing w:before="5"/>
        <w:ind w:left="10" w:firstLine="859"/>
        <w:jc w:val="both"/>
        <w:rPr>
          <w:color w:val="000000"/>
          <w:spacing w:val="-2"/>
          <w:sz w:val="22"/>
          <w:szCs w:val="22"/>
        </w:rPr>
      </w:pPr>
      <w:r w:rsidRPr="00E5354B">
        <w:rPr>
          <w:color w:val="000000"/>
          <w:sz w:val="22"/>
          <w:szCs w:val="22"/>
        </w:rPr>
        <w:t>- </w:t>
      </w:r>
      <w:r w:rsidRPr="00E5354B">
        <w:rPr>
          <w:color w:val="000000"/>
          <w:spacing w:val="8"/>
          <w:sz w:val="22"/>
          <w:szCs w:val="22"/>
        </w:rPr>
        <w:t xml:space="preserve">в срок до </w:t>
      </w:r>
      <w:r w:rsidR="00A3356F" w:rsidRPr="00E5354B">
        <w:rPr>
          <w:color w:val="000000"/>
          <w:spacing w:val="8"/>
          <w:sz w:val="22"/>
          <w:szCs w:val="22"/>
        </w:rPr>
        <w:t xml:space="preserve">последнего </w:t>
      </w:r>
      <w:r w:rsidRPr="00E5354B">
        <w:rPr>
          <w:color w:val="000000"/>
          <w:spacing w:val="8"/>
          <w:sz w:val="22"/>
          <w:szCs w:val="22"/>
        </w:rPr>
        <w:t>числа месяца</w:t>
      </w:r>
      <w:r w:rsidR="00A3356F" w:rsidRPr="00E5354B">
        <w:rPr>
          <w:color w:val="000000"/>
          <w:spacing w:val="8"/>
          <w:sz w:val="22"/>
          <w:szCs w:val="22"/>
        </w:rPr>
        <w:t xml:space="preserve"> транспортировки По</w:t>
      </w:r>
      <w:r w:rsidR="00D2207F" w:rsidRPr="00E5354B">
        <w:rPr>
          <w:sz w:val="22"/>
        </w:rPr>
        <w:t>купа</w:t>
      </w:r>
      <w:r w:rsidR="00A3356F" w:rsidRPr="00E5354B">
        <w:rPr>
          <w:color w:val="000000"/>
          <w:spacing w:val="8"/>
          <w:sz w:val="22"/>
          <w:szCs w:val="22"/>
        </w:rPr>
        <w:t>тель</w:t>
      </w:r>
      <w:r w:rsidRPr="00E5354B">
        <w:rPr>
          <w:color w:val="000000"/>
          <w:spacing w:val="8"/>
          <w:sz w:val="22"/>
          <w:szCs w:val="22"/>
        </w:rPr>
        <w:t xml:space="preserve"> производит</w:t>
      </w:r>
      <w:r w:rsidRPr="00E5354B">
        <w:rPr>
          <w:color w:val="000000"/>
          <w:spacing w:val="8"/>
          <w:sz w:val="22"/>
          <w:szCs w:val="22"/>
        </w:rPr>
        <w:br/>
      </w:r>
      <w:r w:rsidRPr="00E5354B">
        <w:rPr>
          <w:color w:val="000000"/>
          <w:spacing w:val="4"/>
          <w:sz w:val="22"/>
          <w:szCs w:val="22"/>
        </w:rPr>
        <w:t>оплату  в  размере   50%  плановой  общей  стоимости  планового  объема транспортируемого</w:t>
      </w:r>
      <w:r w:rsidR="001C30C1">
        <w:rPr>
          <w:color w:val="000000"/>
          <w:spacing w:val="4"/>
          <w:sz w:val="22"/>
          <w:szCs w:val="22"/>
        </w:rPr>
        <w:t xml:space="preserve"> транзитного </w:t>
      </w:r>
      <w:r w:rsidRPr="00E5354B">
        <w:rPr>
          <w:color w:val="000000"/>
          <w:spacing w:val="4"/>
          <w:sz w:val="22"/>
          <w:szCs w:val="22"/>
        </w:rPr>
        <w:t>газа, рассчитанной в соответствии с пунктом 2.1. по ценам пункта 6.1 настоящего</w:t>
      </w:r>
      <w:r w:rsidRPr="00E5354B">
        <w:rPr>
          <w:color w:val="000000"/>
          <w:spacing w:val="4"/>
          <w:sz w:val="22"/>
          <w:szCs w:val="22"/>
        </w:rPr>
        <w:br/>
      </w:r>
      <w:r w:rsidRPr="00E5354B">
        <w:rPr>
          <w:color w:val="000000"/>
          <w:spacing w:val="-2"/>
          <w:sz w:val="22"/>
          <w:szCs w:val="22"/>
        </w:rPr>
        <w:t xml:space="preserve">Договора.  </w:t>
      </w:r>
    </w:p>
    <w:p w:rsidR="00083DA6" w:rsidRPr="00E5354B" w:rsidRDefault="00083DA6" w:rsidP="00083DA6">
      <w:pPr>
        <w:shd w:val="clear" w:color="auto" w:fill="FFFFFF"/>
        <w:tabs>
          <w:tab w:val="left" w:pos="1075"/>
        </w:tabs>
        <w:spacing w:before="5"/>
        <w:ind w:left="10"/>
        <w:jc w:val="both"/>
        <w:rPr>
          <w:color w:val="000000"/>
          <w:spacing w:val="1"/>
          <w:sz w:val="22"/>
          <w:szCs w:val="22"/>
        </w:rPr>
      </w:pPr>
      <w:r w:rsidRPr="00E5354B">
        <w:rPr>
          <w:spacing w:val="2"/>
          <w:sz w:val="22"/>
          <w:szCs w:val="22"/>
        </w:rPr>
        <w:t xml:space="preserve">              -</w:t>
      </w:r>
      <w:r w:rsidR="00320E01" w:rsidRPr="00E5354B">
        <w:rPr>
          <w:spacing w:val="2"/>
          <w:sz w:val="22"/>
          <w:szCs w:val="22"/>
        </w:rPr>
        <w:t> </w:t>
      </w:r>
      <w:proofErr w:type="gramStart"/>
      <w:r w:rsidRPr="00E5354B">
        <w:rPr>
          <w:spacing w:val="2"/>
          <w:sz w:val="22"/>
          <w:szCs w:val="22"/>
        </w:rPr>
        <w:t>о</w:t>
      </w:r>
      <w:proofErr w:type="gramEnd"/>
      <w:r w:rsidRPr="00E5354B">
        <w:rPr>
          <w:spacing w:val="2"/>
          <w:sz w:val="22"/>
          <w:szCs w:val="22"/>
        </w:rPr>
        <w:t xml:space="preserve">кончательная оплата за фактический объем </w:t>
      </w:r>
      <w:r w:rsidR="001C30C1">
        <w:rPr>
          <w:spacing w:val="2"/>
          <w:sz w:val="22"/>
          <w:szCs w:val="22"/>
        </w:rPr>
        <w:t xml:space="preserve">транзита газа </w:t>
      </w:r>
      <w:r w:rsidRPr="00E5354B">
        <w:rPr>
          <w:spacing w:val="2"/>
          <w:sz w:val="22"/>
          <w:szCs w:val="22"/>
        </w:rPr>
        <w:t xml:space="preserve">в истекшем </w:t>
      </w:r>
      <w:r w:rsidRPr="00E5354B">
        <w:rPr>
          <w:sz w:val="22"/>
          <w:szCs w:val="22"/>
        </w:rPr>
        <w:t>месяце осуществляется По</w:t>
      </w:r>
      <w:r w:rsidR="00D2207F" w:rsidRPr="00E5354B">
        <w:rPr>
          <w:sz w:val="22"/>
        </w:rPr>
        <w:t>купа</w:t>
      </w:r>
      <w:r w:rsidRPr="00E5354B">
        <w:rPr>
          <w:sz w:val="22"/>
          <w:szCs w:val="22"/>
        </w:rPr>
        <w:t>телем в срок до 2</w:t>
      </w:r>
      <w:r w:rsidR="00A3356F" w:rsidRPr="00E5354B">
        <w:rPr>
          <w:sz w:val="22"/>
          <w:szCs w:val="22"/>
        </w:rPr>
        <w:t>5</w:t>
      </w:r>
      <w:r w:rsidRPr="00E5354B">
        <w:rPr>
          <w:sz w:val="22"/>
          <w:szCs w:val="22"/>
        </w:rPr>
        <w:t xml:space="preserve"> числа месяца, следующего за месяцем транспортировки </w:t>
      </w:r>
      <w:r w:rsidR="001C30C1">
        <w:rPr>
          <w:sz w:val="22"/>
          <w:szCs w:val="22"/>
        </w:rPr>
        <w:t xml:space="preserve">транзитного </w:t>
      </w:r>
      <w:r w:rsidRPr="00E5354B">
        <w:rPr>
          <w:sz w:val="22"/>
          <w:szCs w:val="22"/>
        </w:rPr>
        <w:t>газа</w:t>
      </w:r>
      <w:r w:rsidR="005A3FE0" w:rsidRPr="00E5354B">
        <w:rPr>
          <w:sz w:val="22"/>
          <w:szCs w:val="22"/>
        </w:rPr>
        <w:t xml:space="preserve"> с учетом средств, ранее внесенных </w:t>
      </w:r>
      <w:r w:rsidR="00A65E61" w:rsidRPr="00E5354B">
        <w:rPr>
          <w:sz w:val="22"/>
          <w:szCs w:val="22"/>
        </w:rPr>
        <w:t>Покупателем</w:t>
      </w:r>
      <w:r w:rsidR="005A3FE0" w:rsidRPr="00E5354B">
        <w:rPr>
          <w:sz w:val="22"/>
          <w:szCs w:val="22"/>
        </w:rPr>
        <w:t xml:space="preserve"> в качестве оплат</w:t>
      </w:r>
      <w:r w:rsidR="00A65E61" w:rsidRPr="00E5354B">
        <w:rPr>
          <w:sz w:val="22"/>
          <w:szCs w:val="22"/>
        </w:rPr>
        <w:t>ы</w:t>
      </w:r>
      <w:r w:rsidR="005A3FE0" w:rsidRPr="00E5354B">
        <w:rPr>
          <w:sz w:val="22"/>
          <w:szCs w:val="22"/>
        </w:rPr>
        <w:t xml:space="preserve"> услуг по </w:t>
      </w:r>
      <w:r w:rsidR="001C30C1">
        <w:rPr>
          <w:sz w:val="22"/>
          <w:szCs w:val="22"/>
        </w:rPr>
        <w:t xml:space="preserve">транзиту газа </w:t>
      </w:r>
      <w:r w:rsidR="005A3FE0" w:rsidRPr="00E5354B">
        <w:rPr>
          <w:sz w:val="22"/>
          <w:szCs w:val="22"/>
        </w:rPr>
        <w:t>в расчетном периоде.</w:t>
      </w:r>
      <w:r w:rsidR="00A3356F" w:rsidRPr="00E5354B">
        <w:rPr>
          <w:sz w:val="22"/>
          <w:szCs w:val="22"/>
        </w:rPr>
        <w:t xml:space="preserve"> </w:t>
      </w:r>
      <w:r w:rsidRPr="00E5354B">
        <w:rPr>
          <w:color w:val="000000"/>
          <w:spacing w:val="-1"/>
          <w:sz w:val="22"/>
          <w:szCs w:val="22"/>
        </w:rPr>
        <w:t>В случае</w:t>
      </w:r>
      <w:proofErr w:type="gramStart"/>
      <w:r w:rsidRPr="00E5354B">
        <w:rPr>
          <w:color w:val="000000"/>
          <w:spacing w:val="-1"/>
          <w:sz w:val="22"/>
          <w:szCs w:val="22"/>
        </w:rPr>
        <w:t>,</w:t>
      </w:r>
      <w:proofErr w:type="gramEnd"/>
      <w:r w:rsidRPr="00E5354B">
        <w:rPr>
          <w:color w:val="000000"/>
          <w:spacing w:val="-1"/>
          <w:sz w:val="22"/>
          <w:szCs w:val="22"/>
        </w:rPr>
        <w:t xml:space="preserve"> если фактический объем транспортировки </w:t>
      </w:r>
      <w:r w:rsidR="001C30C1">
        <w:rPr>
          <w:color w:val="000000"/>
          <w:spacing w:val="-1"/>
          <w:sz w:val="22"/>
          <w:szCs w:val="22"/>
        </w:rPr>
        <w:t xml:space="preserve">транзитного </w:t>
      </w:r>
      <w:r w:rsidRPr="00E5354B">
        <w:rPr>
          <w:color w:val="000000"/>
          <w:spacing w:val="-1"/>
          <w:sz w:val="22"/>
          <w:szCs w:val="22"/>
        </w:rPr>
        <w:t xml:space="preserve">газа за истекший месяц </w:t>
      </w:r>
      <w:r w:rsidRPr="00E5354B">
        <w:rPr>
          <w:color w:val="000000"/>
          <w:spacing w:val="1"/>
          <w:sz w:val="22"/>
          <w:szCs w:val="22"/>
        </w:rPr>
        <w:t>меньше планового объема, определенного соглашением сторон, излишне уплаченная сумма засчитывается в счет платежа за следующий месяц.</w:t>
      </w:r>
    </w:p>
    <w:p w:rsidR="001A00AF" w:rsidRPr="00E5354B" w:rsidRDefault="00320E01" w:rsidP="001A00A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5354B">
        <w:rPr>
          <w:color w:val="000000"/>
          <w:spacing w:val="8"/>
          <w:sz w:val="22"/>
          <w:szCs w:val="22"/>
        </w:rPr>
        <w:t xml:space="preserve"> </w:t>
      </w:r>
      <w:r w:rsidR="00CF0607" w:rsidRPr="00E5354B">
        <w:rPr>
          <w:snapToGrid w:val="0"/>
          <w:sz w:val="22"/>
          <w:szCs w:val="22"/>
        </w:rPr>
        <w:t>6.</w:t>
      </w:r>
      <w:r w:rsidR="00C01A10">
        <w:rPr>
          <w:snapToGrid w:val="0"/>
          <w:sz w:val="22"/>
          <w:szCs w:val="22"/>
        </w:rPr>
        <w:t>3</w:t>
      </w:r>
      <w:r w:rsidR="00CF0607" w:rsidRPr="00E5354B">
        <w:rPr>
          <w:snapToGrid w:val="0"/>
          <w:sz w:val="22"/>
          <w:szCs w:val="22"/>
        </w:rPr>
        <w:t>.</w:t>
      </w:r>
      <w:r w:rsidR="001A00AF" w:rsidRPr="00E5354B">
        <w:rPr>
          <w:snapToGrid w:val="0"/>
          <w:sz w:val="22"/>
          <w:szCs w:val="22"/>
        </w:rPr>
        <w:t> </w:t>
      </w:r>
      <w:r w:rsidR="001A00AF" w:rsidRPr="00E5354B">
        <w:rPr>
          <w:sz w:val="22"/>
          <w:szCs w:val="22"/>
        </w:rPr>
        <w:t xml:space="preserve">На основании подписанного сторонами Акта об оказании услуг по </w:t>
      </w:r>
      <w:r w:rsidR="001C30C1">
        <w:rPr>
          <w:sz w:val="22"/>
          <w:szCs w:val="22"/>
        </w:rPr>
        <w:t xml:space="preserve">транзиту газа </w:t>
      </w:r>
      <w:r w:rsidR="001A00AF" w:rsidRPr="00E5354B">
        <w:rPr>
          <w:sz w:val="22"/>
          <w:szCs w:val="22"/>
        </w:rPr>
        <w:t>ГРО ежемесячно составляет счет-фактуру</w:t>
      </w:r>
      <w:r w:rsidR="00153634" w:rsidRPr="00E5354B">
        <w:rPr>
          <w:sz w:val="22"/>
          <w:szCs w:val="22"/>
        </w:rPr>
        <w:t>, оформленный в соответствии с требованиями Налого</w:t>
      </w:r>
      <w:r w:rsidR="00DA1166" w:rsidRPr="00E5354B">
        <w:rPr>
          <w:sz w:val="22"/>
          <w:szCs w:val="22"/>
        </w:rPr>
        <w:t>во</w:t>
      </w:r>
      <w:r w:rsidR="00153634" w:rsidRPr="00E5354B">
        <w:rPr>
          <w:sz w:val="22"/>
          <w:szCs w:val="22"/>
        </w:rPr>
        <w:t xml:space="preserve">го </w:t>
      </w:r>
      <w:r w:rsidR="00DA1166" w:rsidRPr="00E5354B">
        <w:rPr>
          <w:sz w:val="22"/>
          <w:szCs w:val="22"/>
        </w:rPr>
        <w:t xml:space="preserve">Кодекса Российской Федерации (ст. 169). </w:t>
      </w:r>
    </w:p>
    <w:p w:rsidR="00CF0607" w:rsidRPr="00E5354B" w:rsidRDefault="00CF0607" w:rsidP="00CF0607">
      <w:pPr>
        <w:autoSpaceDE w:val="0"/>
        <w:autoSpaceDN w:val="0"/>
        <w:adjustRightInd w:val="0"/>
        <w:ind w:firstLine="720"/>
        <w:jc w:val="both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В платежном поручении По</w:t>
      </w:r>
      <w:r w:rsidR="00D2207F" w:rsidRPr="00E5354B">
        <w:rPr>
          <w:sz w:val="22"/>
        </w:rPr>
        <w:t>купа</w:t>
      </w:r>
      <w:r w:rsidR="00320E01" w:rsidRPr="00E5354B">
        <w:rPr>
          <w:spacing w:val="-4"/>
          <w:sz w:val="22"/>
          <w:szCs w:val="22"/>
        </w:rPr>
        <w:t xml:space="preserve">тель </w:t>
      </w:r>
      <w:r w:rsidRPr="00E5354B">
        <w:rPr>
          <w:spacing w:val="-4"/>
          <w:sz w:val="22"/>
          <w:szCs w:val="22"/>
        </w:rPr>
        <w:t xml:space="preserve"> указывает номер и дату заключения Договора, </w:t>
      </w:r>
      <w:r w:rsidR="00320E01" w:rsidRPr="00E5354B">
        <w:rPr>
          <w:spacing w:val="-4"/>
          <w:sz w:val="22"/>
          <w:szCs w:val="22"/>
        </w:rPr>
        <w:t xml:space="preserve">номер акта,  </w:t>
      </w:r>
      <w:r w:rsidRPr="00E5354B">
        <w:rPr>
          <w:spacing w:val="-4"/>
          <w:sz w:val="22"/>
          <w:szCs w:val="22"/>
        </w:rPr>
        <w:t>сумму платежа с выделением суммы НДС.</w:t>
      </w:r>
    </w:p>
    <w:p w:rsidR="00CF0607" w:rsidRPr="00E5354B" w:rsidRDefault="00CF0607" w:rsidP="00CF0607">
      <w:pPr>
        <w:autoSpaceDE w:val="0"/>
        <w:autoSpaceDN w:val="0"/>
        <w:adjustRightInd w:val="0"/>
        <w:ind w:firstLine="720"/>
        <w:jc w:val="both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Платеж считается совершенным по факту поступления денежных средств на счет ГРО.</w:t>
      </w:r>
    </w:p>
    <w:p w:rsidR="005F4552" w:rsidRPr="00E5354B" w:rsidRDefault="001A00AF">
      <w:pPr>
        <w:ind w:firstLine="720"/>
        <w:jc w:val="both"/>
        <w:rPr>
          <w:sz w:val="22"/>
          <w:szCs w:val="22"/>
        </w:rPr>
      </w:pPr>
      <w:r w:rsidRPr="00E5354B">
        <w:rPr>
          <w:sz w:val="22"/>
          <w:szCs w:val="22"/>
        </w:rPr>
        <w:t>6</w:t>
      </w:r>
      <w:r w:rsidR="005F4552" w:rsidRPr="00E5354B">
        <w:rPr>
          <w:sz w:val="22"/>
          <w:szCs w:val="22"/>
        </w:rPr>
        <w:t>.</w:t>
      </w:r>
      <w:r w:rsidR="00C01A10">
        <w:rPr>
          <w:sz w:val="22"/>
          <w:szCs w:val="22"/>
        </w:rPr>
        <w:t>4</w:t>
      </w:r>
      <w:r w:rsidR="005F4552" w:rsidRPr="00E5354B">
        <w:rPr>
          <w:sz w:val="22"/>
          <w:szCs w:val="22"/>
        </w:rPr>
        <w:t>. Сторон</w:t>
      </w:r>
      <w:r w:rsidR="004C43AB" w:rsidRPr="00E5354B">
        <w:rPr>
          <w:sz w:val="22"/>
          <w:szCs w:val="22"/>
        </w:rPr>
        <w:t>ы ежеквартально до 20 числа месяца</w:t>
      </w:r>
      <w:r w:rsidR="005F4552" w:rsidRPr="00E5354B">
        <w:rPr>
          <w:sz w:val="22"/>
          <w:szCs w:val="22"/>
        </w:rPr>
        <w:t xml:space="preserve">, </w:t>
      </w:r>
      <w:r w:rsidR="004C43AB" w:rsidRPr="00E5354B">
        <w:rPr>
          <w:sz w:val="22"/>
          <w:szCs w:val="22"/>
        </w:rPr>
        <w:t xml:space="preserve">следующего </w:t>
      </w:r>
      <w:r w:rsidR="008C7750" w:rsidRPr="00E5354B">
        <w:rPr>
          <w:sz w:val="22"/>
          <w:szCs w:val="22"/>
        </w:rPr>
        <w:t>за отчетным кварталом,</w:t>
      </w:r>
      <w:r w:rsidR="005F4552" w:rsidRPr="00E5354B">
        <w:rPr>
          <w:sz w:val="22"/>
          <w:szCs w:val="22"/>
        </w:rPr>
        <w:t xml:space="preserve"> </w:t>
      </w:r>
      <w:r w:rsidR="008C7750" w:rsidRPr="00E5354B">
        <w:rPr>
          <w:sz w:val="22"/>
          <w:szCs w:val="22"/>
        </w:rPr>
        <w:t xml:space="preserve">а </w:t>
      </w:r>
      <w:r w:rsidR="005F4552" w:rsidRPr="00E5354B">
        <w:rPr>
          <w:sz w:val="22"/>
          <w:szCs w:val="22"/>
        </w:rPr>
        <w:t>также по окончании срока действия Договора</w:t>
      </w:r>
      <w:r w:rsidR="008C7750" w:rsidRPr="00E5354B">
        <w:rPr>
          <w:sz w:val="22"/>
          <w:szCs w:val="22"/>
        </w:rPr>
        <w:t xml:space="preserve">, </w:t>
      </w:r>
      <w:r w:rsidR="005F4552" w:rsidRPr="00E5354B">
        <w:rPr>
          <w:sz w:val="22"/>
          <w:szCs w:val="22"/>
        </w:rPr>
        <w:t>производят сверку взаим</w:t>
      </w:r>
      <w:r w:rsidR="008C7750" w:rsidRPr="00E5354B">
        <w:rPr>
          <w:sz w:val="22"/>
          <w:szCs w:val="22"/>
        </w:rPr>
        <w:t>о</w:t>
      </w:r>
      <w:r w:rsidR="005F4552" w:rsidRPr="00E5354B">
        <w:rPr>
          <w:sz w:val="22"/>
          <w:szCs w:val="22"/>
        </w:rPr>
        <w:t xml:space="preserve">расчетов с подписанием соответствующих  актов. </w:t>
      </w:r>
    </w:p>
    <w:p w:rsidR="00DD6AD2" w:rsidRPr="00E5354B" w:rsidRDefault="00DD6AD2" w:rsidP="001A00AF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1A00AF" w:rsidRPr="00E5354B" w:rsidRDefault="001A00AF" w:rsidP="001A00AF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  <w:r w:rsidRPr="00E5354B">
        <w:rPr>
          <w:b/>
          <w:sz w:val="22"/>
          <w:szCs w:val="22"/>
        </w:rPr>
        <w:t>7.</w:t>
      </w:r>
      <w:r w:rsidR="001F4576">
        <w:rPr>
          <w:b/>
          <w:sz w:val="22"/>
          <w:szCs w:val="22"/>
        </w:rPr>
        <w:t xml:space="preserve"> </w:t>
      </w:r>
      <w:r w:rsidRPr="00E5354B">
        <w:rPr>
          <w:b/>
          <w:sz w:val="22"/>
          <w:szCs w:val="22"/>
        </w:rPr>
        <w:t>Ответственность Сторон</w:t>
      </w:r>
    </w:p>
    <w:p w:rsidR="001A00AF" w:rsidRPr="00E5354B" w:rsidRDefault="001A00AF" w:rsidP="007D3B59">
      <w:pPr>
        <w:ind w:firstLine="709"/>
        <w:jc w:val="both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7.1. За неисполнение или ненадлежащее исполнение обязательств по настоящему Договору Стороны несут ответственность согласно нормам действующего законодательства</w:t>
      </w:r>
      <w:r w:rsidR="004F6DE9" w:rsidRPr="00E5354B">
        <w:rPr>
          <w:spacing w:val="-4"/>
          <w:sz w:val="22"/>
          <w:szCs w:val="22"/>
        </w:rPr>
        <w:t xml:space="preserve"> РФ</w:t>
      </w:r>
      <w:r w:rsidRPr="00E5354B">
        <w:rPr>
          <w:spacing w:val="-4"/>
          <w:sz w:val="22"/>
          <w:szCs w:val="22"/>
        </w:rPr>
        <w:t>.</w:t>
      </w:r>
    </w:p>
    <w:p w:rsidR="00D346B3" w:rsidRPr="00E5354B" w:rsidRDefault="001A00AF" w:rsidP="007D3B59">
      <w:pPr>
        <w:ind w:left="34" w:firstLine="675"/>
        <w:jc w:val="both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7.2. ГРО несет ответственность за обеспечение давления в точк</w:t>
      </w:r>
      <w:r w:rsidR="001C30C1">
        <w:rPr>
          <w:spacing w:val="-4"/>
          <w:sz w:val="22"/>
          <w:szCs w:val="22"/>
        </w:rPr>
        <w:t>ах</w:t>
      </w:r>
      <w:r w:rsidRPr="00E5354B">
        <w:rPr>
          <w:spacing w:val="-4"/>
          <w:sz w:val="22"/>
          <w:szCs w:val="22"/>
        </w:rPr>
        <w:t xml:space="preserve"> подключения По</w:t>
      </w:r>
      <w:r w:rsidR="00D2207F" w:rsidRPr="00E5354B">
        <w:rPr>
          <w:sz w:val="22"/>
        </w:rPr>
        <w:t>купа</w:t>
      </w:r>
      <w:r w:rsidRPr="00E5354B">
        <w:rPr>
          <w:spacing w:val="-4"/>
          <w:sz w:val="22"/>
          <w:szCs w:val="22"/>
        </w:rPr>
        <w:t>теля</w:t>
      </w:r>
      <w:r w:rsidR="001C30C1">
        <w:rPr>
          <w:spacing w:val="-4"/>
          <w:sz w:val="22"/>
          <w:szCs w:val="22"/>
        </w:rPr>
        <w:t xml:space="preserve"> </w:t>
      </w:r>
      <w:r w:rsidRPr="00E5354B">
        <w:rPr>
          <w:spacing w:val="-4"/>
          <w:sz w:val="22"/>
          <w:szCs w:val="22"/>
        </w:rPr>
        <w:t>при</w:t>
      </w:r>
      <w:r w:rsidR="001C30C1">
        <w:rPr>
          <w:spacing w:val="-4"/>
          <w:sz w:val="22"/>
          <w:szCs w:val="22"/>
        </w:rPr>
        <w:t xml:space="preserve"> </w:t>
      </w:r>
      <w:r w:rsidRPr="00E5354B">
        <w:rPr>
          <w:spacing w:val="-4"/>
          <w:sz w:val="22"/>
          <w:szCs w:val="22"/>
        </w:rPr>
        <w:t xml:space="preserve"> условии </w:t>
      </w:r>
      <w:r w:rsidR="00747607" w:rsidRPr="00E5354B">
        <w:rPr>
          <w:sz w:val="22"/>
        </w:rPr>
        <w:t xml:space="preserve">обеспечения </w:t>
      </w:r>
      <w:proofErr w:type="spellStart"/>
      <w:r w:rsidR="00747607" w:rsidRPr="00E5354B">
        <w:rPr>
          <w:sz w:val="22"/>
        </w:rPr>
        <w:t>Трансгазом</w:t>
      </w:r>
      <w:proofErr w:type="spellEnd"/>
      <w:r w:rsidR="00747607" w:rsidRPr="00E5354B">
        <w:rPr>
          <w:sz w:val="22"/>
        </w:rPr>
        <w:t xml:space="preserve"> договорных параметров давления газа на выходе с ГРС</w:t>
      </w:r>
      <w:r w:rsidR="0057389F" w:rsidRPr="00E5354B">
        <w:rPr>
          <w:sz w:val="22"/>
        </w:rPr>
        <w:t xml:space="preserve"> </w:t>
      </w:r>
      <w:r w:rsidR="008B0FD9">
        <w:rPr>
          <w:sz w:val="22"/>
        </w:rPr>
        <w:t>_____</w:t>
      </w:r>
      <w:r w:rsidR="001C30C1">
        <w:rPr>
          <w:sz w:val="22"/>
        </w:rPr>
        <w:t xml:space="preserve"> </w:t>
      </w:r>
      <w:proofErr w:type="spellStart"/>
      <w:r w:rsidR="001C30C1">
        <w:rPr>
          <w:sz w:val="22"/>
        </w:rPr>
        <w:t>Трансгаза</w:t>
      </w:r>
      <w:proofErr w:type="spellEnd"/>
      <w:r w:rsidR="001C30C1">
        <w:rPr>
          <w:sz w:val="22"/>
        </w:rPr>
        <w:t xml:space="preserve"> </w:t>
      </w:r>
      <w:r w:rsidR="0057389F" w:rsidRPr="00E5354B">
        <w:rPr>
          <w:sz w:val="22"/>
        </w:rPr>
        <w:t xml:space="preserve">и </w:t>
      </w:r>
      <w:r w:rsidRPr="00E5354B">
        <w:rPr>
          <w:spacing w:val="-4"/>
          <w:sz w:val="22"/>
          <w:szCs w:val="22"/>
        </w:rPr>
        <w:t>соблюдения дисциплины газопотребления По</w:t>
      </w:r>
      <w:r w:rsidR="00D2207F" w:rsidRPr="00E5354B">
        <w:rPr>
          <w:sz w:val="22"/>
        </w:rPr>
        <w:t>купа</w:t>
      </w:r>
      <w:r w:rsidR="00747607" w:rsidRPr="00E5354B">
        <w:rPr>
          <w:spacing w:val="-4"/>
          <w:sz w:val="22"/>
          <w:szCs w:val="22"/>
        </w:rPr>
        <w:t>телем.</w:t>
      </w:r>
    </w:p>
    <w:p w:rsidR="00747607" w:rsidRPr="00E5354B" w:rsidRDefault="00D346B3" w:rsidP="007D3B59">
      <w:pPr>
        <w:ind w:left="34" w:firstLine="675"/>
        <w:jc w:val="both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7.3. За просрочку исполнения денежных обязательств по настоящему договору Покупатель обязан по требованию ГРО уплатить неустойку в размере 0,1% от суммы задолженности за каждый день просрочки исполнения денежного обязательства.</w:t>
      </w:r>
      <w:r w:rsidR="00747607" w:rsidRPr="00E5354B">
        <w:rPr>
          <w:spacing w:val="-4"/>
          <w:sz w:val="22"/>
          <w:szCs w:val="22"/>
        </w:rPr>
        <w:t xml:space="preserve"> </w:t>
      </w:r>
    </w:p>
    <w:p w:rsidR="001A00AF" w:rsidRPr="00E5354B" w:rsidRDefault="001A00AF" w:rsidP="007D3B59">
      <w:pPr>
        <w:ind w:firstLine="709"/>
        <w:jc w:val="both"/>
        <w:rPr>
          <w:spacing w:val="-4"/>
          <w:sz w:val="22"/>
          <w:szCs w:val="22"/>
        </w:rPr>
      </w:pPr>
      <w:r w:rsidRPr="00E5354B">
        <w:rPr>
          <w:spacing w:val="-4"/>
          <w:sz w:val="22"/>
          <w:szCs w:val="22"/>
        </w:rPr>
        <w:t>7.</w:t>
      </w:r>
      <w:r w:rsidR="00D346B3" w:rsidRPr="00E5354B">
        <w:rPr>
          <w:spacing w:val="-4"/>
          <w:sz w:val="22"/>
          <w:szCs w:val="22"/>
        </w:rPr>
        <w:t>4</w:t>
      </w:r>
      <w:r w:rsidRPr="00E5354B">
        <w:rPr>
          <w:spacing w:val="-4"/>
          <w:sz w:val="22"/>
          <w:szCs w:val="22"/>
        </w:rPr>
        <w:t>. Стороны несут ответственность за своевременное предоставление информации друг другу об изменении режимов работы сетей газораспределения и режимов газопотребления.</w:t>
      </w:r>
    </w:p>
    <w:p w:rsidR="001A00AF" w:rsidRPr="00E5354B" w:rsidRDefault="001A00AF" w:rsidP="001A00AF">
      <w:pPr>
        <w:tabs>
          <w:tab w:val="left" w:pos="360"/>
        </w:tabs>
        <w:rPr>
          <w:b/>
          <w:sz w:val="22"/>
          <w:szCs w:val="22"/>
        </w:rPr>
      </w:pPr>
    </w:p>
    <w:p w:rsidR="005F4552" w:rsidRPr="00E5354B" w:rsidRDefault="00747607">
      <w:pPr>
        <w:ind w:left="360"/>
        <w:jc w:val="center"/>
        <w:rPr>
          <w:b/>
          <w:bCs/>
          <w:sz w:val="22"/>
        </w:rPr>
      </w:pPr>
      <w:r w:rsidRPr="00E5354B">
        <w:rPr>
          <w:b/>
          <w:bCs/>
          <w:sz w:val="22"/>
        </w:rPr>
        <w:t>8</w:t>
      </w:r>
      <w:r w:rsidR="005F4552" w:rsidRPr="00E5354B">
        <w:rPr>
          <w:b/>
          <w:bCs/>
          <w:sz w:val="22"/>
        </w:rPr>
        <w:t>.</w:t>
      </w:r>
      <w:r w:rsidR="001F4576">
        <w:rPr>
          <w:b/>
          <w:bCs/>
          <w:sz w:val="22"/>
        </w:rPr>
        <w:t xml:space="preserve"> </w:t>
      </w:r>
      <w:r w:rsidR="005F4552" w:rsidRPr="00E5354B">
        <w:rPr>
          <w:b/>
          <w:bCs/>
          <w:sz w:val="22"/>
        </w:rPr>
        <w:t>Обстоятельства  непреодолимой силы (форс-мажор)</w:t>
      </w:r>
    </w:p>
    <w:p w:rsidR="005F4552" w:rsidRPr="00E5354B" w:rsidRDefault="007D3B59">
      <w:pPr>
        <w:shd w:val="clear" w:color="auto" w:fill="FFFFFF"/>
        <w:tabs>
          <w:tab w:val="left" w:pos="1418"/>
        </w:tabs>
        <w:ind w:firstLine="720"/>
        <w:jc w:val="both"/>
        <w:rPr>
          <w:bCs/>
          <w:sz w:val="22"/>
        </w:rPr>
      </w:pPr>
      <w:r w:rsidRPr="00E5354B">
        <w:rPr>
          <w:bCs/>
          <w:color w:val="000000"/>
          <w:sz w:val="22"/>
        </w:rPr>
        <w:lastRenderedPageBreak/>
        <w:t>8</w:t>
      </w:r>
      <w:r w:rsidR="005F4552" w:rsidRPr="00E5354B">
        <w:rPr>
          <w:bCs/>
          <w:color w:val="000000"/>
          <w:sz w:val="22"/>
        </w:rPr>
        <w:t>.1. Стороны освобождаются от ответственности за полное или частичное невыполнение обязатель</w:t>
      </w:r>
      <w:proofErr w:type="gramStart"/>
      <w:r w:rsidR="005F4552" w:rsidRPr="00E5354B">
        <w:rPr>
          <w:bCs/>
          <w:color w:val="000000"/>
          <w:sz w:val="22"/>
        </w:rPr>
        <w:t>ств в сл</w:t>
      </w:r>
      <w:proofErr w:type="gramEnd"/>
      <w:r w:rsidR="005F4552" w:rsidRPr="00E5354B">
        <w:rPr>
          <w:bCs/>
          <w:color w:val="000000"/>
          <w:sz w:val="22"/>
        </w:rPr>
        <w:t>учае действия обстоятельств непреодолимой силы, делающих невозможным надлежащее  исполнение обязательств по Договору.</w:t>
      </w:r>
    </w:p>
    <w:p w:rsidR="005F4552" w:rsidRPr="00E5354B" w:rsidRDefault="007D3B59">
      <w:pPr>
        <w:shd w:val="clear" w:color="auto" w:fill="FFFFFF"/>
        <w:tabs>
          <w:tab w:val="left" w:pos="1418"/>
        </w:tabs>
        <w:ind w:firstLine="720"/>
        <w:jc w:val="both"/>
        <w:rPr>
          <w:bCs/>
          <w:sz w:val="22"/>
        </w:rPr>
      </w:pPr>
      <w:r w:rsidRPr="00E5354B">
        <w:rPr>
          <w:bCs/>
          <w:color w:val="000000"/>
          <w:sz w:val="22"/>
        </w:rPr>
        <w:t>8</w:t>
      </w:r>
      <w:r w:rsidR="005F4552" w:rsidRPr="00E5354B">
        <w:rPr>
          <w:bCs/>
          <w:color w:val="000000"/>
          <w:sz w:val="22"/>
        </w:rPr>
        <w:t xml:space="preserve">.2.  </w:t>
      </w:r>
      <w:proofErr w:type="gramStart"/>
      <w:r w:rsidR="005F4552" w:rsidRPr="00E5354B">
        <w:rPr>
          <w:bCs/>
          <w:color w:val="000000"/>
          <w:sz w:val="22"/>
        </w:rPr>
        <w:t xml:space="preserve">Под обстоятельствами непреодолимой силы понимаются события, не существовавшие в момент подписания договора, наступление и действие которых Стороны не могли предотвратить и преодолеть, включая, но, ограничиваясь следующими действиями: наводнение, землетрясение, пожар, другие стихийные бедствия, война и военные действия, а также запретительные меры государственных органов Российской Федерации и ЦПДД </w:t>
      </w:r>
      <w:r w:rsidR="008E188E" w:rsidRPr="00E5354B">
        <w:rPr>
          <w:bCs/>
          <w:color w:val="000000"/>
          <w:sz w:val="22"/>
        </w:rPr>
        <w:t>П</w:t>
      </w:r>
      <w:r w:rsidR="005F4552" w:rsidRPr="00E5354B">
        <w:rPr>
          <w:bCs/>
          <w:color w:val="000000"/>
          <w:sz w:val="22"/>
        </w:rPr>
        <w:t>АО «Газпром», если эти обстоятельства непосредственно повлияли на исполнение Договора или любые другие</w:t>
      </w:r>
      <w:proofErr w:type="gramEnd"/>
      <w:r w:rsidR="005F4552" w:rsidRPr="00E5354B">
        <w:rPr>
          <w:bCs/>
          <w:color w:val="000000"/>
          <w:sz w:val="22"/>
        </w:rPr>
        <w:t xml:space="preserve"> обстоятельства, которые Стороны не могли предвидеть и предотвратить. </w:t>
      </w:r>
    </w:p>
    <w:p w:rsidR="005F4552" w:rsidRPr="00E5354B" w:rsidRDefault="005F4552">
      <w:pPr>
        <w:shd w:val="clear" w:color="auto" w:fill="FFFFFF"/>
        <w:tabs>
          <w:tab w:val="left" w:pos="1418"/>
        </w:tabs>
        <w:ind w:firstLine="720"/>
        <w:jc w:val="both"/>
        <w:rPr>
          <w:bCs/>
          <w:color w:val="000000"/>
          <w:sz w:val="22"/>
        </w:rPr>
      </w:pPr>
      <w:r w:rsidRPr="00E5354B">
        <w:rPr>
          <w:bCs/>
          <w:color w:val="000000"/>
          <w:sz w:val="22"/>
        </w:rPr>
        <w:t xml:space="preserve">Кроме того, Стороны договорились расценивать как форс-мажорные обстоятельства любые действия </w:t>
      </w:r>
      <w:r w:rsidR="008E188E" w:rsidRPr="00E5354B">
        <w:rPr>
          <w:bCs/>
          <w:color w:val="000000"/>
          <w:sz w:val="22"/>
        </w:rPr>
        <w:t>П</w:t>
      </w:r>
      <w:r w:rsidRPr="00E5354B">
        <w:rPr>
          <w:bCs/>
          <w:color w:val="000000"/>
          <w:sz w:val="22"/>
        </w:rPr>
        <w:t>АО «Газпром», связанные с ограничением транспортировки по ЕСГ газа, транспортируемого по Договору, и препятствующие выполнению ГРО своих обязательств по тран</w:t>
      </w:r>
      <w:r w:rsidR="000472A7">
        <w:rPr>
          <w:bCs/>
          <w:color w:val="000000"/>
          <w:sz w:val="22"/>
        </w:rPr>
        <w:t xml:space="preserve">зиту </w:t>
      </w:r>
      <w:r w:rsidRPr="00E5354B">
        <w:rPr>
          <w:bCs/>
          <w:color w:val="000000"/>
          <w:sz w:val="22"/>
        </w:rPr>
        <w:t>газа По</w:t>
      </w:r>
      <w:r w:rsidR="00D2207F" w:rsidRPr="00E5354B">
        <w:rPr>
          <w:sz w:val="22"/>
        </w:rPr>
        <w:t>купа</w:t>
      </w:r>
      <w:r w:rsidRPr="00E5354B">
        <w:rPr>
          <w:bCs/>
          <w:color w:val="000000"/>
          <w:sz w:val="22"/>
        </w:rPr>
        <w:t xml:space="preserve">телю. </w:t>
      </w:r>
    </w:p>
    <w:p w:rsidR="005F4552" w:rsidRPr="00E5354B" w:rsidRDefault="007D3B59">
      <w:pPr>
        <w:shd w:val="clear" w:color="auto" w:fill="FFFFFF"/>
        <w:tabs>
          <w:tab w:val="left" w:pos="1418"/>
          <w:tab w:val="left" w:pos="9498"/>
          <w:tab w:val="left" w:pos="9638"/>
        </w:tabs>
        <w:ind w:firstLine="720"/>
        <w:jc w:val="both"/>
        <w:rPr>
          <w:bCs/>
          <w:color w:val="000000"/>
          <w:sz w:val="22"/>
        </w:rPr>
      </w:pPr>
      <w:r w:rsidRPr="00E5354B">
        <w:rPr>
          <w:bCs/>
          <w:color w:val="000000"/>
          <w:sz w:val="22"/>
        </w:rPr>
        <w:t>8</w:t>
      </w:r>
      <w:r w:rsidR="005F4552" w:rsidRPr="00E5354B">
        <w:rPr>
          <w:bCs/>
          <w:color w:val="000000"/>
          <w:sz w:val="22"/>
        </w:rPr>
        <w:t>.3.</w:t>
      </w:r>
      <w:r w:rsidR="00C01A10">
        <w:rPr>
          <w:bCs/>
          <w:color w:val="000000"/>
          <w:sz w:val="22"/>
        </w:rPr>
        <w:t> </w:t>
      </w:r>
      <w:r w:rsidR="005F4552" w:rsidRPr="00E5354B">
        <w:rPr>
          <w:bCs/>
          <w:color w:val="000000"/>
          <w:sz w:val="22"/>
        </w:rPr>
        <w:t xml:space="preserve">Если любое из таких обстоятельств непосредственно повлияло на возможность исполнения обязательства в срок, установленный в Договоре, то этот срок соразмерно продлевается на время действия соответствующего обстоятельства. </w:t>
      </w:r>
    </w:p>
    <w:p w:rsidR="005F4552" w:rsidRPr="00E5354B" w:rsidRDefault="005F4552">
      <w:pPr>
        <w:widowControl w:val="0"/>
        <w:ind w:firstLine="720"/>
        <w:jc w:val="center"/>
        <w:rPr>
          <w:b/>
          <w:snapToGrid w:val="0"/>
          <w:sz w:val="22"/>
        </w:rPr>
      </w:pPr>
    </w:p>
    <w:p w:rsidR="005F4552" w:rsidRPr="00E5354B" w:rsidRDefault="00747607">
      <w:pPr>
        <w:widowControl w:val="0"/>
        <w:ind w:firstLine="720"/>
        <w:jc w:val="center"/>
        <w:rPr>
          <w:b/>
          <w:snapToGrid w:val="0"/>
          <w:sz w:val="22"/>
        </w:rPr>
      </w:pPr>
      <w:r w:rsidRPr="00E5354B">
        <w:rPr>
          <w:b/>
          <w:snapToGrid w:val="0"/>
          <w:sz w:val="22"/>
        </w:rPr>
        <w:t>9</w:t>
      </w:r>
      <w:r w:rsidR="005F4552" w:rsidRPr="00E5354B">
        <w:rPr>
          <w:b/>
          <w:snapToGrid w:val="0"/>
          <w:sz w:val="22"/>
        </w:rPr>
        <w:t>. Регулирование споров</w:t>
      </w:r>
    </w:p>
    <w:p w:rsidR="005F4552" w:rsidRPr="00E5354B" w:rsidRDefault="007D3B59">
      <w:pPr>
        <w:widowControl w:val="0"/>
        <w:ind w:firstLine="720"/>
        <w:jc w:val="both"/>
        <w:rPr>
          <w:snapToGrid w:val="0"/>
          <w:sz w:val="22"/>
        </w:rPr>
      </w:pPr>
      <w:r w:rsidRPr="00E5354B">
        <w:rPr>
          <w:snapToGrid w:val="0"/>
          <w:sz w:val="22"/>
        </w:rPr>
        <w:t>9</w:t>
      </w:r>
      <w:r w:rsidR="005F4552" w:rsidRPr="00E5354B">
        <w:rPr>
          <w:snapToGrid w:val="0"/>
          <w:sz w:val="22"/>
        </w:rPr>
        <w:t xml:space="preserve">.1. </w:t>
      </w:r>
      <w:r w:rsidR="005F4552" w:rsidRPr="00E5354B">
        <w:rPr>
          <w:sz w:val="22"/>
        </w:rPr>
        <w:t xml:space="preserve">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недействительности, подлежат разрешению в Арбитражном суде </w:t>
      </w:r>
      <w:r w:rsidR="008B0FD9">
        <w:rPr>
          <w:sz w:val="22"/>
        </w:rPr>
        <w:t>Тамбовской</w:t>
      </w:r>
      <w:r w:rsidR="005F4552" w:rsidRPr="00E5354B">
        <w:rPr>
          <w:sz w:val="22"/>
        </w:rPr>
        <w:t xml:space="preserve"> области в соответствии с действующим законодательством.</w:t>
      </w:r>
    </w:p>
    <w:p w:rsidR="005F4552" w:rsidRPr="00E5354B" w:rsidRDefault="005F4552">
      <w:pPr>
        <w:widowControl w:val="0"/>
        <w:ind w:firstLine="720"/>
        <w:jc w:val="center"/>
        <w:rPr>
          <w:b/>
          <w:snapToGrid w:val="0"/>
          <w:sz w:val="22"/>
        </w:rPr>
      </w:pPr>
    </w:p>
    <w:p w:rsidR="005F4552" w:rsidRPr="00E5354B" w:rsidRDefault="00747607">
      <w:pPr>
        <w:widowControl w:val="0"/>
        <w:ind w:firstLine="720"/>
        <w:jc w:val="center"/>
        <w:rPr>
          <w:b/>
          <w:snapToGrid w:val="0"/>
          <w:sz w:val="22"/>
        </w:rPr>
      </w:pPr>
      <w:r w:rsidRPr="00E5354B">
        <w:rPr>
          <w:b/>
          <w:snapToGrid w:val="0"/>
          <w:sz w:val="22"/>
        </w:rPr>
        <w:t>10</w:t>
      </w:r>
      <w:r w:rsidR="005F4552" w:rsidRPr="00E5354B">
        <w:rPr>
          <w:b/>
          <w:snapToGrid w:val="0"/>
          <w:sz w:val="22"/>
        </w:rPr>
        <w:t>. Срок действия Договора</w:t>
      </w:r>
    </w:p>
    <w:p w:rsidR="005F4552" w:rsidRPr="00E5354B" w:rsidRDefault="007D3B59">
      <w:pPr>
        <w:widowControl w:val="0"/>
        <w:ind w:firstLine="720"/>
        <w:jc w:val="both"/>
        <w:rPr>
          <w:snapToGrid w:val="0"/>
          <w:sz w:val="22"/>
        </w:rPr>
      </w:pPr>
      <w:r w:rsidRPr="00E5354B">
        <w:rPr>
          <w:snapToGrid w:val="0"/>
          <w:sz w:val="22"/>
        </w:rPr>
        <w:t>10</w:t>
      </w:r>
      <w:r w:rsidR="005F4552" w:rsidRPr="00E5354B">
        <w:rPr>
          <w:snapToGrid w:val="0"/>
          <w:sz w:val="22"/>
        </w:rPr>
        <w:t xml:space="preserve">.1. Настоящий Договор заключен сроком </w:t>
      </w:r>
      <w:proofErr w:type="gramStart"/>
      <w:r w:rsidR="005F4552" w:rsidRPr="00E5354B">
        <w:rPr>
          <w:snapToGrid w:val="0"/>
          <w:sz w:val="22"/>
        </w:rPr>
        <w:t>с</w:t>
      </w:r>
      <w:proofErr w:type="gramEnd"/>
      <w:r w:rsidR="005F4552" w:rsidRPr="00E5354B">
        <w:rPr>
          <w:snapToGrid w:val="0"/>
          <w:sz w:val="22"/>
        </w:rPr>
        <w:t xml:space="preserve"> </w:t>
      </w:r>
      <w:r w:rsidR="008B0FD9">
        <w:rPr>
          <w:snapToGrid w:val="0"/>
          <w:sz w:val="22"/>
        </w:rPr>
        <w:t>________</w:t>
      </w:r>
      <w:r w:rsidR="005F4552" w:rsidRPr="00E5354B">
        <w:rPr>
          <w:snapToGrid w:val="0"/>
          <w:sz w:val="22"/>
        </w:rPr>
        <w:t xml:space="preserve"> </w:t>
      </w:r>
      <w:proofErr w:type="gramStart"/>
      <w:r w:rsidR="005F4552" w:rsidRPr="00E5354B">
        <w:rPr>
          <w:snapToGrid w:val="0"/>
          <w:sz w:val="22"/>
        </w:rPr>
        <w:t>по</w:t>
      </w:r>
      <w:proofErr w:type="gramEnd"/>
      <w:r w:rsidR="005F4552" w:rsidRPr="00E5354B">
        <w:rPr>
          <w:snapToGrid w:val="0"/>
          <w:sz w:val="22"/>
        </w:rPr>
        <w:t xml:space="preserve"> </w:t>
      </w:r>
      <w:r w:rsidR="008B0FD9">
        <w:rPr>
          <w:snapToGrid w:val="0"/>
          <w:sz w:val="22"/>
        </w:rPr>
        <w:t>______</w:t>
      </w:r>
      <w:r w:rsidR="005F4552" w:rsidRPr="00E5354B">
        <w:rPr>
          <w:snapToGrid w:val="0"/>
          <w:sz w:val="22"/>
        </w:rPr>
        <w:t>.</w:t>
      </w:r>
      <w:r w:rsidR="00747607" w:rsidRPr="00E5354B">
        <w:rPr>
          <w:snapToGrid w:val="0"/>
          <w:sz w:val="22"/>
        </w:rPr>
        <w:t xml:space="preserve"> </w:t>
      </w:r>
      <w:r w:rsidR="005F4552" w:rsidRPr="00E5354B">
        <w:rPr>
          <w:snapToGrid w:val="0"/>
          <w:sz w:val="22"/>
        </w:rPr>
        <w:t>Стороны имеют преимущественное право на заключение Договора на новый срок.</w:t>
      </w:r>
    </w:p>
    <w:p w:rsidR="00747607" w:rsidRPr="00E5354B" w:rsidRDefault="00747607">
      <w:pPr>
        <w:widowControl w:val="0"/>
        <w:ind w:firstLine="720"/>
        <w:jc w:val="center"/>
        <w:rPr>
          <w:b/>
          <w:snapToGrid w:val="0"/>
          <w:sz w:val="22"/>
        </w:rPr>
      </w:pPr>
    </w:p>
    <w:p w:rsidR="005F4552" w:rsidRPr="00E5354B" w:rsidRDefault="005F4552" w:rsidP="00C9469E">
      <w:pPr>
        <w:widowControl w:val="0"/>
        <w:jc w:val="center"/>
        <w:rPr>
          <w:b/>
          <w:snapToGrid w:val="0"/>
          <w:sz w:val="22"/>
        </w:rPr>
      </w:pPr>
      <w:r w:rsidRPr="00E5354B">
        <w:rPr>
          <w:b/>
          <w:snapToGrid w:val="0"/>
          <w:sz w:val="22"/>
        </w:rPr>
        <w:t>1</w:t>
      </w:r>
      <w:r w:rsidR="00747607" w:rsidRPr="00E5354B">
        <w:rPr>
          <w:b/>
          <w:snapToGrid w:val="0"/>
          <w:sz w:val="22"/>
        </w:rPr>
        <w:t>1</w:t>
      </w:r>
      <w:r w:rsidRPr="00E5354B">
        <w:rPr>
          <w:b/>
          <w:snapToGrid w:val="0"/>
          <w:sz w:val="22"/>
        </w:rPr>
        <w:t>. Прочие условия</w:t>
      </w:r>
    </w:p>
    <w:p w:rsidR="005F4552" w:rsidRPr="00E5354B" w:rsidRDefault="005F4552">
      <w:pPr>
        <w:pStyle w:val="a4"/>
        <w:widowControl w:val="0"/>
        <w:ind w:firstLine="720"/>
        <w:rPr>
          <w:sz w:val="22"/>
        </w:rPr>
      </w:pPr>
      <w:r w:rsidRPr="00E5354B">
        <w:rPr>
          <w:sz w:val="22"/>
        </w:rPr>
        <w:t>1</w:t>
      </w:r>
      <w:r w:rsidR="007D3B59" w:rsidRPr="00E5354B">
        <w:rPr>
          <w:sz w:val="22"/>
        </w:rPr>
        <w:t>1</w:t>
      </w:r>
      <w:r w:rsidRPr="00E5354B">
        <w:rPr>
          <w:sz w:val="22"/>
        </w:rPr>
        <w:t>.1. В случаях, не предусмотренных условиями Договора, стороны руководствуются законодательством РФ.</w:t>
      </w:r>
    </w:p>
    <w:p w:rsidR="005F4552" w:rsidRPr="00E5354B" w:rsidRDefault="005F4552">
      <w:pPr>
        <w:pStyle w:val="a4"/>
        <w:ind w:firstLine="720"/>
        <w:rPr>
          <w:sz w:val="22"/>
        </w:rPr>
      </w:pPr>
      <w:r w:rsidRPr="00E5354B">
        <w:rPr>
          <w:sz w:val="22"/>
        </w:rPr>
        <w:t>1</w:t>
      </w:r>
      <w:r w:rsidR="007D3B59" w:rsidRPr="00E5354B">
        <w:rPr>
          <w:sz w:val="22"/>
        </w:rPr>
        <w:t>1</w:t>
      </w:r>
      <w:r w:rsidRPr="00E5354B">
        <w:rPr>
          <w:sz w:val="22"/>
        </w:rPr>
        <w:t>.2. В случае неисполнения или ненадлежащего исполнения обязательств по настоящему договору Стороны несут ответственность в соответствии законодательством РФ.</w:t>
      </w:r>
    </w:p>
    <w:p w:rsidR="005F4552" w:rsidRPr="00E5354B" w:rsidRDefault="005F4552">
      <w:pPr>
        <w:pStyle w:val="a4"/>
        <w:tabs>
          <w:tab w:val="left" w:pos="0"/>
        </w:tabs>
        <w:ind w:firstLine="720"/>
        <w:rPr>
          <w:sz w:val="22"/>
        </w:rPr>
      </w:pPr>
      <w:r w:rsidRPr="00E5354B">
        <w:rPr>
          <w:sz w:val="22"/>
        </w:rPr>
        <w:t>1</w:t>
      </w:r>
      <w:r w:rsidR="007D3B59" w:rsidRPr="00E5354B">
        <w:rPr>
          <w:sz w:val="22"/>
        </w:rPr>
        <w:t>1</w:t>
      </w:r>
      <w:r w:rsidRPr="00E5354B">
        <w:rPr>
          <w:sz w:val="22"/>
        </w:rPr>
        <w:t>.3. Ни одна из сторон по настоящему договору не вправе передавать возникшие из него права и обязанности третьей стороне без письменного согласия на то другой Стороны.</w:t>
      </w:r>
    </w:p>
    <w:p w:rsidR="005F4552" w:rsidRPr="00E5354B" w:rsidRDefault="005F4552">
      <w:pPr>
        <w:pStyle w:val="a4"/>
        <w:tabs>
          <w:tab w:val="left" w:pos="-1843"/>
        </w:tabs>
        <w:ind w:firstLine="720"/>
        <w:rPr>
          <w:snapToGrid w:val="0"/>
          <w:sz w:val="22"/>
        </w:rPr>
      </w:pPr>
      <w:r w:rsidRPr="00E5354B">
        <w:rPr>
          <w:sz w:val="22"/>
        </w:rPr>
        <w:t>1</w:t>
      </w:r>
      <w:r w:rsidR="007D3B59" w:rsidRPr="00E5354B">
        <w:rPr>
          <w:sz w:val="22"/>
        </w:rPr>
        <w:t>1</w:t>
      </w:r>
      <w:r w:rsidRPr="00E5354B">
        <w:rPr>
          <w:sz w:val="22"/>
        </w:rPr>
        <w:t xml:space="preserve">.4. Стороны оказывают друг другу помощь в охране патентов, других исключительных прав и в защите от недобросовестной конкуренции со стороны третьих лиц. </w:t>
      </w:r>
    </w:p>
    <w:p w:rsidR="005F4552" w:rsidRPr="00E5354B" w:rsidRDefault="005F4552">
      <w:pPr>
        <w:widowControl w:val="0"/>
        <w:ind w:firstLine="720"/>
        <w:jc w:val="both"/>
        <w:rPr>
          <w:snapToGrid w:val="0"/>
          <w:sz w:val="22"/>
        </w:rPr>
      </w:pPr>
      <w:r w:rsidRPr="00E5354B">
        <w:rPr>
          <w:snapToGrid w:val="0"/>
          <w:sz w:val="22"/>
        </w:rPr>
        <w:t>1</w:t>
      </w:r>
      <w:r w:rsidR="007D3B59" w:rsidRPr="00E5354B">
        <w:rPr>
          <w:snapToGrid w:val="0"/>
          <w:sz w:val="22"/>
        </w:rPr>
        <w:t>1</w:t>
      </w:r>
      <w:r w:rsidRPr="00E5354B">
        <w:rPr>
          <w:snapToGrid w:val="0"/>
          <w:sz w:val="22"/>
        </w:rPr>
        <w:t>.5. Настоящий Договор носит конфиденциальный характер и не подлежит разглашению организациям и лицам, не связанным с выполнением данного Договора</w:t>
      </w:r>
      <w:r w:rsidRPr="00E5354B">
        <w:rPr>
          <w:sz w:val="22"/>
        </w:rPr>
        <w:t xml:space="preserve">, за исключением случаев, предусмотренных законодательством РФ. </w:t>
      </w:r>
    </w:p>
    <w:p w:rsidR="005F4552" w:rsidRPr="00E5354B" w:rsidRDefault="005F4552">
      <w:pPr>
        <w:widowControl w:val="0"/>
        <w:ind w:firstLine="720"/>
        <w:jc w:val="both"/>
        <w:rPr>
          <w:snapToGrid w:val="0"/>
          <w:sz w:val="22"/>
        </w:rPr>
      </w:pPr>
      <w:r w:rsidRPr="00E5354B">
        <w:rPr>
          <w:snapToGrid w:val="0"/>
          <w:sz w:val="22"/>
        </w:rPr>
        <w:t>1</w:t>
      </w:r>
      <w:r w:rsidR="007D3B59" w:rsidRPr="00E5354B">
        <w:rPr>
          <w:snapToGrid w:val="0"/>
          <w:sz w:val="22"/>
        </w:rPr>
        <w:t>1</w:t>
      </w:r>
      <w:r w:rsidRPr="00E5354B">
        <w:rPr>
          <w:snapToGrid w:val="0"/>
          <w:sz w:val="22"/>
        </w:rPr>
        <w:t>.6. Все изменения и дополнения к настоящему Договору должны быть подписаны уполномоченными представителями Сторон.</w:t>
      </w:r>
    </w:p>
    <w:p w:rsidR="005F4552" w:rsidRPr="00E5354B" w:rsidRDefault="005F4552">
      <w:pPr>
        <w:widowControl w:val="0"/>
        <w:ind w:firstLine="720"/>
        <w:jc w:val="both"/>
        <w:rPr>
          <w:sz w:val="22"/>
        </w:rPr>
      </w:pPr>
      <w:r w:rsidRPr="00E5354B">
        <w:rPr>
          <w:sz w:val="22"/>
        </w:rPr>
        <w:t>1</w:t>
      </w:r>
      <w:r w:rsidR="007D3B59" w:rsidRPr="00E5354B">
        <w:rPr>
          <w:sz w:val="22"/>
        </w:rPr>
        <w:t>1</w:t>
      </w:r>
      <w:r w:rsidRPr="00E5354B">
        <w:rPr>
          <w:sz w:val="22"/>
        </w:rPr>
        <w:t>.7. При изменении почтовых и банковских реквизитов, а также в случае реорганизации, Стороны обязуются в десятидневный срок извещать друг друга о происшедших изменениях.</w:t>
      </w:r>
    </w:p>
    <w:p w:rsidR="003379A6" w:rsidRPr="00E5354B" w:rsidRDefault="003379A6">
      <w:pPr>
        <w:widowControl w:val="0"/>
        <w:ind w:firstLine="720"/>
        <w:jc w:val="both"/>
        <w:rPr>
          <w:sz w:val="22"/>
        </w:rPr>
      </w:pPr>
      <w:r w:rsidRPr="00E5354B">
        <w:rPr>
          <w:sz w:val="22"/>
        </w:rPr>
        <w:t>11.8. В целях проведения антикоррупционных проверок Покупатель обязуется в течение 3 (трех) дней с момента заключения настоящего Договора, а так же в любое время в течение действия настоящего Договора по письменному запросу ГРО предоставить информацию о цепочке собственников Покупателя, включая бенефициаров (в том числе, конечных) с приложением подтверждающих документов.</w:t>
      </w:r>
    </w:p>
    <w:p w:rsidR="005A172D" w:rsidRDefault="003379A6" w:rsidP="005A172D">
      <w:pPr>
        <w:widowControl w:val="0"/>
        <w:ind w:firstLine="720"/>
        <w:jc w:val="both"/>
        <w:rPr>
          <w:sz w:val="22"/>
        </w:rPr>
      </w:pPr>
      <w:proofErr w:type="gramStart"/>
      <w:r w:rsidRPr="00E5354B">
        <w:rPr>
          <w:sz w:val="22"/>
        </w:rPr>
        <w:t xml:space="preserve">В случае изменений в цепочке собственников Покупателя, включая бенефициаров (в том числе конечных), и (или) в исполнительных органах Покупателя, последний предоставляет ГРО информацию об </w:t>
      </w:r>
      <w:r w:rsidRPr="006B5440">
        <w:rPr>
          <w:sz w:val="22"/>
        </w:rPr>
        <w:t>изменениях по адресу электронной почты</w:t>
      </w:r>
      <w:r w:rsidR="00A646F4" w:rsidRPr="00A646F4">
        <w:t xml:space="preserve">  </w:t>
      </w:r>
      <w:r w:rsidR="00A646F4" w:rsidRPr="00A646F4">
        <w:rPr>
          <w:sz w:val="22"/>
          <w:szCs w:val="22"/>
        </w:rPr>
        <w:t>vodgaz@mail.ru</w:t>
      </w:r>
      <w:r w:rsidR="00A646F4" w:rsidRPr="00A646F4">
        <w:rPr>
          <w:sz w:val="22"/>
        </w:rPr>
        <w:t xml:space="preserve"> </w:t>
      </w:r>
      <w:r w:rsidR="005A172D" w:rsidRPr="006B5440">
        <w:rPr>
          <w:sz w:val="22"/>
        </w:rPr>
        <w:t>в течение 3 (трех) календарных дней</w:t>
      </w:r>
      <w:r w:rsidR="005A172D" w:rsidRPr="00E5354B">
        <w:rPr>
          <w:sz w:val="22"/>
        </w:rPr>
        <w:t xml:space="preserve"> после таких изменений с подтверждением соответствующими документами.</w:t>
      </w:r>
      <w:proofErr w:type="gramEnd"/>
    </w:p>
    <w:p w:rsidR="008135C3" w:rsidRDefault="008135C3" w:rsidP="008135C3">
      <w:pPr>
        <w:ind w:firstLine="709"/>
        <w:jc w:val="both"/>
        <w:rPr>
          <w:sz w:val="22"/>
          <w:szCs w:val="22"/>
        </w:rPr>
      </w:pPr>
      <w:r w:rsidRPr="008135C3">
        <w:rPr>
          <w:sz w:val="22"/>
        </w:rPr>
        <w:t>11.9. Приложение 1 «</w:t>
      </w:r>
      <w:r w:rsidRPr="008135C3">
        <w:rPr>
          <w:sz w:val="22"/>
          <w:szCs w:val="22"/>
        </w:rPr>
        <w:t xml:space="preserve">Расчёт стоимости услуг по транспортировке газа в транзитном потоке </w:t>
      </w:r>
      <w:r w:rsidR="006E2803">
        <w:rPr>
          <w:sz w:val="22"/>
          <w:szCs w:val="22"/>
        </w:rPr>
        <w:t xml:space="preserve">                 </w:t>
      </w:r>
      <w:r w:rsidRPr="008135C3">
        <w:rPr>
          <w:sz w:val="22"/>
          <w:szCs w:val="22"/>
        </w:rPr>
        <w:t xml:space="preserve">на </w:t>
      </w:r>
      <w:r w:rsidR="00A646F4" w:rsidRPr="00A646F4">
        <w:rPr>
          <w:sz w:val="22"/>
          <w:szCs w:val="22"/>
        </w:rPr>
        <w:t>________</w:t>
      </w:r>
      <w:r w:rsidRPr="008135C3">
        <w:rPr>
          <w:sz w:val="22"/>
          <w:szCs w:val="22"/>
        </w:rPr>
        <w:t xml:space="preserve"> год</w:t>
      </w:r>
      <w:r w:rsidR="006E2803">
        <w:rPr>
          <w:sz w:val="22"/>
          <w:szCs w:val="22"/>
        </w:rPr>
        <w:t xml:space="preserve">» является неотъемлемой частью настоящего </w:t>
      </w:r>
      <w:r w:rsidR="00B8434E">
        <w:rPr>
          <w:sz w:val="22"/>
          <w:szCs w:val="22"/>
        </w:rPr>
        <w:t>Д</w:t>
      </w:r>
      <w:r w:rsidR="006E2803">
        <w:rPr>
          <w:sz w:val="22"/>
          <w:szCs w:val="22"/>
        </w:rPr>
        <w:t>оговора.</w:t>
      </w:r>
    </w:p>
    <w:p w:rsidR="00A646F4" w:rsidRDefault="00A646F4" w:rsidP="008135C3">
      <w:pPr>
        <w:ind w:firstLine="709"/>
        <w:jc w:val="both"/>
        <w:rPr>
          <w:sz w:val="22"/>
          <w:szCs w:val="22"/>
        </w:rPr>
      </w:pPr>
    </w:p>
    <w:p w:rsidR="00A646F4" w:rsidRDefault="00A646F4" w:rsidP="008135C3">
      <w:pPr>
        <w:ind w:firstLine="709"/>
        <w:jc w:val="both"/>
        <w:rPr>
          <w:sz w:val="22"/>
          <w:szCs w:val="22"/>
        </w:rPr>
      </w:pPr>
    </w:p>
    <w:p w:rsidR="00A646F4" w:rsidRDefault="00A646F4" w:rsidP="008135C3">
      <w:pPr>
        <w:ind w:firstLine="709"/>
        <w:jc w:val="both"/>
        <w:rPr>
          <w:sz w:val="22"/>
          <w:szCs w:val="22"/>
        </w:rPr>
      </w:pPr>
    </w:p>
    <w:p w:rsidR="00A646F4" w:rsidRPr="008135C3" w:rsidRDefault="00A646F4" w:rsidP="008135C3">
      <w:pPr>
        <w:ind w:firstLine="709"/>
        <w:jc w:val="both"/>
        <w:rPr>
          <w:sz w:val="22"/>
        </w:rPr>
      </w:pPr>
    </w:p>
    <w:p w:rsidR="005F4552" w:rsidRPr="00E5354B" w:rsidRDefault="005F4552" w:rsidP="008135C3">
      <w:pPr>
        <w:widowControl w:val="0"/>
        <w:ind w:firstLine="709"/>
        <w:jc w:val="both"/>
        <w:rPr>
          <w:b/>
          <w:snapToGrid w:val="0"/>
          <w:sz w:val="22"/>
        </w:rPr>
      </w:pPr>
    </w:p>
    <w:p w:rsidR="005F4552" w:rsidRPr="00E5354B" w:rsidRDefault="00747607" w:rsidP="00747607">
      <w:pPr>
        <w:widowControl w:val="0"/>
        <w:ind w:left="360"/>
        <w:jc w:val="center"/>
        <w:rPr>
          <w:b/>
          <w:snapToGrid w:val="0"/>
          <w:sz w:val="22"/>
        </w:rPr>
      </w:pPr>
      <w:r w:rsidRPr="00E5354B">
        <w:rPr>
          <w:b/>
          <w:snapToGrid w:val="0"/>
          <w:sz w:val="22"/>
        </w:rPr>
        <w:t>12. </w:t>
      </w:r>
      <w:r w:rsidR="005F4552" w:rsidRPr="00E5354B">
        <w:rPr>
          <w:b/>
          <w:snapToGrid w:val="0"/>
          <w:sz w:val="22"/>
        </w:rPr>
        <w:t>Адреса, реквизиты и подписи Сторон</w:t>
      </w:r>
    </w:p>
    <w:p w:rsidR="00B25FA9" w:rsidRPr="00E5354B" w:rsidRDefault="00B25FA9" w:rsidP="00747607">
      <w:pPr>
        <w:widowControl w:val="0"/>
        <w:ind w:left="360"/>
        <w:jc w:val="center"/>
        <w:rPr>
          <w:b/>
          <w:snapToGrid w:val="0"/>
          <w:sz w:val="22"/>
        </w:rPr>
      </w:pPr>
    </w:p>
    <w:tbl>
      <w:tblPr>
        <w:tblW w:w="10348" w:type="dxa"/>
        <w:tblInd w:w="108" w:type="dxa"/>
        <w:tblLook w:val="04A0"/>
      </w:tblPr>
      <w:tblGrid>
        <w:gridCol w:w="5529"/>
        <w:gridCol w:w="4819"/>
      </w:tblGrid>
      <w:tr w:rsidR="00B25FA9" w:rsidRPr="00965195" w:rsidTr="00C05A62">
        <w:tc>
          <w:tcPr>
            <w:tcW w:w="5529" w:type="dxa"/>
          </w:tcPr>
          <w:p w:rsidR="00B25FA9" w:rsidRPr="00C05A62" w:rsidRDefault="00B25FA9" w:rsidP="00965195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05A62">
              <w:rPr>
                <w:b/>
                <w:sz w:val="22"/>
                <w:szCs w:val="22"/>
              </w:rPr>
              <w:t>ГРО:</w:t>
            </w:r>
          </w:p>
          <w:p w:rsidR="00A646F4" w:rsidRPr="00C05A62" w:rsidRDefault="00A646F4" w:rsidP="00A646F4">
            <w:pPr>
              <w:jc w:val="both"/>
              <w:rPr>
                <w:b/>
                <w:sz w:val="22"/>
                <w:szCs w:val="22"/>
              </w:rPr>
            </w:pPr>
            <w:r w:rsidRPr="00C05A62">
              <w:rPr>
                <w:b/>
                <w:sz w:val="22"/>
                <w:szCs w:val="22"/>
              </w:rPr>
              <w:t>ТОГУП «Водгазхоз»</w:t>
            </w:r>
          </w:p>
          <w:p w:rsidR="00A646F4" w:rsidRPr="00C05A62" w:rsidRDefault="00A646F4" w:rsidP="00A64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05A62">
              <w:rPr>
                <w:sz w:val="22"/>
                <w:szCs w:val="22"/>
              </w:rPr>
              <w:t xml:space="preserve">392000, г. Тамбов, ул. </w:t>
            </w:r>
            <w:proofErr w:type="spellStart"/>
            <w:r w:rsidRPr="00C05A62">
              <w:rPr>
                <w:sz w:val="22"/>
                <w:szCs w:val="22"/>
              </w:rPr>
              <w:t>Студенецкая</w:t>
            </w:r>
            <w:proofErr w:type="spellEnd"/>
            <w:r w:rsidRPr="00C05A62">
              <w:rPr>
                <w:sz w:val="22"/>
                <w:szCs w:val="22"/>
              </w:rPr>
              <w:t xml:space="preserve">, д. 3, помещение 1, </w:t>
            </w:r>
            <w:r w:rsidRPr="00C05A62">
              <w:rPr>
                <w:color w:val="000000"/>
                <w:sz w:val="22"/>
                <w:szCs w:val="22"/>
              </w:rPr>
              <w:t xml:space="preserve">тел./факс: </w:t>
            </w:r>
            <w:r w:rsidRPr="00C05A62">
              <w:rPr>
                <w:bCs/>
                <w:sz w:val="22"/>
                <w:szCs w:val="22"/>
              </w:rPr>
              <w:t xml:space="preserve">8(4752) </w:t>
            </w:r>
            <w:r w:rsidRPr="00C05A62">
              <w:rPr>
                <w:color w:val="000000"/>
                <w:sz w:val="22"/>
                <w:szCs w:val="22"/>
              </w:rPr>
              <w:t>471213</w:t>
            </w:r>
          </w:p>
          <w:p w:rsidR="00A646F4" w:rsidRPr="00A646F4" w:rsidRDefault="00A646F4" w:rsidP="00A646F4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A646F4">
              <w:rPr>
                <w:sz w:val="22"/>
                <w:szCs w:val="22"/>
                <w:lang w:val="en-US"/>
              </w:rPr>
              <w:t>E-mail: vodgaz@mail.ru</w:t>
            </w:r>
          </w:p>
          <w:p w:rsidR="00A646F4" w:rsidRPr="00A646F4" w:rsidRDefault="00A646F4" w:rsidP="00A646F4">
            <w:pPr>
              <w:pStyle w:val="a4"/>
              <w:rPr>
                <w:color w:val="000000"/>
                <w:sz w:val="22"/>
                <w:szCs w:val="22"/>
                <w:lang w:val="en-US"/>
              </w:rPr>
            </w:pPr>
            <w:r w:rsidRPr="00C05A62">
              <w:rPr>
                <w:color w:val="000000"/>
                <w:sz w:val="22"/>
                <w:szCs w:val="22"/>
              </w:rPr>
              <w:t>ИНН</w:t>
            </w:r>
            <w:r w:rsidRPr="00A646F4">
              <w:rPr>
                <w:color w:val="000000"/>
                <w:sz w:val="22"/>
                <w:szCs w:val="22"/>
                <w:lang w:val="en-US"/>
              </w:rPr>
              <w:t>/</w:t>
            </w:r>
            <w:r w:rsidRPr="00C05A62">
              <w:rPr>
                <w:color w:val="000000"/>
                <w:sz w:val="22"/>
                <w:szCs w:val="22"/>
              </w:rPr>
              <w:t>КПП</w:t>
            </w:r>
            <w:r w:rsidRPr="00A646F4">
              <w:rPr>
                <w:color w:val="000000"/>
                <w:sz w:val="22"/>
                <w:szCs w:val="22"/>
                <w:lang w:val="en-US"/>
              </w:rPr>
              <w:t xml:space="preserve"> 6832037243/682901001,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r w:rsidRPr="00C05A62">
              <w:rPr>
                <w:sz w:val="22"/>
                <w:szCs w:val="22"/>
              </w:rPr>
              <w:t xml:space="preserve">ОКПО 50085065, ОКОГУ 2300280, </w:t>
            </w:r>
          </w:p>
          <w:p w:rsidR="00A646F4" w:rsidRPr="00C05A62" w:rsidRDefault="00A646F4" w:rsidP="00A646F4">
            <w:pPr>
              <w:shd w:val="clear" w:color="auto" w:fill="FFFFFF"/>
              <w:rPr>
                <w:sz w:val="22"/>
                <w:szCs w:val="22"/>
              </w:rPr>
            </w:pPr>
            <w:r w:rsidRPr="00C05A62">
              <w:rPr>
                <w:sz w:val="22"/>
                <w:szCs w:val="22"/>
              </w:rPr>
              <w:t>ОКАТО 68401368000, ОГРН 1026801228266,</w:t>
            </w:r>
          </w:p>
          <w:p w:rsidR="00A646F4" w:rsidRPr="00C05A62" w:rsidRDefault="00A646F4" w:rsidP="00A64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05A62">
              <w:rPr>
                <w:color w:val="000000"/>
                <w:sz w:val="22"/>
                <w:szCs w:val="22"/>
              </w:rPr>
              <w:t>Тамбовское отделение № 8594</w:t>
            </w:r>
          </w:p>
          <w:p w:rsidR="00A646F4" w:rsidRPr="00C05A62" w:rsidRDefault="00A646F4" w:rsidP="00A64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05A62">
              <w:rPr>
                <w:color w:val="000000"/>
                <w:sz w:val="22"/>
                <w:szCs w:val="22"/>
              </w:rPr>
              <w:t xml:space="preserve">ПАО Сбербанк, </w:t>
            </w:r>
            <w:proofErr w:type="gramStart"/>
            <w:r w:rsidRPr="00C05A6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05A62">
              <w:rPr>
                <w:color w:val="000000"/>
                <w:sz w:val="22"/>
                <w:szCs w:val="22"/>
              </w:rPr>
              <w:t>. Тамбов,</w:t>
            </w:r>
          </w:p>
          <w:p w:rsidR="00A646F4" w:rsidRPr="00C05A62" w:rsidRDefault="00A646F4" w:rsidP="00A646F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05A62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C05A62">
              <w:rPr>
                <w:color w:val="000000"/>
                <w:sz w:val="22"/>
                <w:szCs w:val="22"/>
              </w:rPr>
              <w:t>/с 40602810161000100083,</w:t>
            </w:r>
          </w:p>
          <w:p w:rsidR="00062500" w:rsidRPr="00C05A62" w:rsidRDefault="00A646F4" w:rsidP="00A646F4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05A62">
              <w:rPr>
                <w:color w:val="000000"/>
                <w:sz w:val="22"/>
                <w:szCs w:val="22"/>
              </w:rPr>
              <w:t>к/с 30101810800000000649, БИК 046850649</w:t>
            </w:r>
          </w:p>
          <w:p w:rsidR="00B25FA9" w:rsidRPr="00E5354B" w:rsidRDefault="00B25FA9" w:rsidP="00B25FA9">
            <w:pPr>
              <w:pStyle w:val="a4"/>
              <w:rPr>
                <w:b/>
                <w:snapToGrid w:val="0"/>
                <w:sz w:val="22"/>
              </w:rPr>
            </w:pPr>
          </w:p>
        </w:tc>
        <w:tc>
          <w:tcPr>
            <w:tcW w:w="4819" w:type="dxa"/>
          </w:tcPr>
          <w:p w:rsidR="00B25FA9" w:rsidRPr="00C05A62" w:rsidRDefault="00B25FA9" w:rsidP="009651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05A62">
              <w:rPr>
                <w:b/>
                <w:sz w:val="22"/>
                <w:szCs w:val="22"/>
              </w:rPr>
              <w:t>По</w:t>
            </w:r>
            <w:r w:rsidR="00D2207F" w:rsidRPr="00C05A62">
              <w:rPr>
                <w:b/>
                <w:sz w:val="22"/>
                <w:szCs w:val="22"/>
              </w:rPr>
              <w:t>купа</w:t>
            </w:r>
            <w:r w:rsidRPr="00C05A62">
              <w:rPr>
                <w:b/>
                <w:sz w:val="22"/>
                <w:szCs w:val="22"/>
              </w:rPr>
              <w:t>тель:</w:t>
            </w:r>
          </w:p>
          <w:p w:rsidR="00A646F4" w:rsidRPr="00C05A62" w:rsidRDefault="00A646F4" w:rsidP="00A646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_____________________________________-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r w:rsidRPr="00C05A62">
              <w:rPr>
                <w:bCs/>
                <w:sz w:val="22"/>
                <w:szCs w:val="22"/>
              </w:rPr>
              <w:t>А</w:t>
            </w:r>
            <w:r w:rsidRPr="00C05A62">
              <w:rPr>
                <w:sz w:val="22"/>
                <w:szCs w:val="22"/>
              </w:rPr>
              <w:t xml:space="preserve">дрес: 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r w:rsidRPr="00C05A62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_____________________________</w:t>
            </w:r>
            <w:r w:rsidRPr="00C05A62">
              <w:rPr>
                <w:sz w:val="22"/>
                <w:szCs w:val="22"/>
              </w:rPr>
              <w:t xml:space="preserve">, 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r w:rsidRPr="00C05A62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________________________________</w:t>
            </w:r>
            <w:r w:rsidRPr="00C05A62">
              <w:rPr>
                <w:sz w:val="22"/>
                <w:szCs w:val="22"/>
              </w:rPr>
              <w:t xml:space="preserve"> 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r w:rsidRPr="00C05A6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</w:t>
            </w:r>
            <w:r w:rsidRPr="00C05A62">
              <w:rPr>
                <w:sz w:val="22"/>
                <w:szCs w:val="22"/>
              </w:rPr>
              <w:t xml:space="preserve">, КПП </w:t>
            </w:r>
            <w:r>
              <w:rPr>
                <w:sz w:val="22"/>
                <w:szCs w:val="22"/>
              </w:rPr>
              <w:t>_____________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proofErr w:type="gramStart"/>
            <w:r w:rsidRPr="00C05A62">
              <w:rPr>
                <w:sz w:val="22"/>
                <w:szCs w:val="22"/>
              </w:rPr>
              <w:t>Р</w:t>
            </w:r>
            <w:proofErr w:type="gramEnd"/>
            <w:r w:rsidRPr="00C05A62">
              <w:rPr>
                <w:sz w:val="22"/>
                <w:szCs w:val="22"/>
              </w:rPr>
              <w:t xml:space="preserve">/с № </w:t>
            </w:r>
            <w:r>
              <w:rPr>
                <w:sz w:val="22"/>
                <w:szCs w:val="22"/>
              </w:rPr>
              <w:t>_______________________________</w:t>
            </w:r>
            <w:r w:rsidRPr="00C05A62">
              <w:rPr>
                <w:sz w:val="22"/>
                <w:szCs w:val="22"/>
              </w:rPr>
              <w:t xml:space="preserve">, 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 w:rsidRPr="00C05A62">
              <w:rPr>
                <w:sz w:val="22"/>
                <w:szCs w:val="22"/>
              </w:rPr>
              <w:t>,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r w:rsidRPr="00C05A62">
              <w:rPr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_________________</w:t>
            </w:r>
            <w:r w:rsidRPr="00C05A62">
              <w:rPr>
                <w:sz w:val="22"/>
                <w:szCs w:val="22"/>
              </w:rPr>
              <w:t xml:space="preserve">,  БИК </w:t>
            </w:r>
            <w:r>
              <w:rPr>
                <w:sz w:val="22"/>
                <w:szCs w:val="22"/>
              </w:rPr>
              <w:t>____________</w:t>
            </w:r>
          </w:p>
          <w:p w:rsidR="00A646F4" w:rsidRPr="00C05A62" w:rsidRDefault="00A646F4" w:rsidP="00A646F4">
            <w:pPr>
              <w:pStyle w:val="a4"/>
              <w:rPr>
                <w:sz w:val="22"/>
                <w:szCs w:val="22"/>
              </w:rPr>
            </w:pPr>
            <w:r w:rsidRPr="00C05A62">
              <w:rPr>
                <w:sz w:val="22"/>
                <w:szCs w:val="22"/>
              </w:rPr>
              <w:t xml:space="preserve">ОКПО </w:t>
            </w:r>
            <w:r>
              <w:rPr>
                <w:sz w:val="22"/>
                <w:szCs w:val="22"/>
              </w:rPr>
              <w:t>____________</w:t>
            </w:r>
            <w:r w:rsidRPr="00C05A62">
              <w:rPr>
                <w:sz w:val="22"/>
                <w:szCs w:val="22"/>
              </w:rPr>
              <w:t xml:space="preserve">, ОКОГУ </w:t>
            </w:r>
            <w:r>
              <w:rPr>
                <w:sz w:val="22"/>
                <w:szCs w:val="22"/>
              </w:rPr>
              <w:t>____________</w:t>
            </w:r>
            <w:r w:rsidRPr="00C05A62">
              <w:rPr>
                <w:sz w:val="22"/>
                <w:szCs w:val="22"/>
              </w:rPr>
              <w:t xml:space="preserve">, </w:t>
            </w:r>
          </w:p>
          <w:p w:rsidR="00A646F4" w:rsidRDefault="00A646F4" w:rsidP="00A646F4">
            <w:pPr>
              <w:pStyle w:val="Normal"/>
              <w:jc w:val="both"/>
              <w:rPr>
                <w:b/>
                <w:bCs/>
                <w:sz w:val="24"/>
              </w:rPr>
            </w:pPr>
            <w:r w:rsidRPr="00C05A62">
              <w:rPr>
                <w:sz w:val="22"/>
                <w:szCs w:val="22"/>
              </w:rPr>
              <w:t>ОКАТО</w:t>
            </w:r>
            <w:r>
              <w:rPr>
                <w:sz w:val="22"/>
                <w:szCs w:val="22"/>
              </w:rPr>
              <w:t>____________</w:t>
            </w:r>
            <w:proofErr w:type="gramStart"/>
            <w:r w:rsidRPr="00C05A62">
              <w:rPr>
                <w:sz w:val="22"/>
                <w:szCs w:val="22"/>
              </w:rPr>
              <w:t xml:space="preserve"> ,</w:t>
            </w:r>
            <w:proofErr w:type="gramEnd"/>
            <w:r w:rsidRPr="00C05A62">
              <w:rPr>
                <w:sz w:val="22"/>
                <w:szCs w:val="22"/>
              </w:rPr>
              <w:t xml:space="preserve"> ОГРН </w:t>
            </w:r>
            <w:r>
              <w:rPr>
                <w:sz w:val="22"/>
                <w:szCs w:val="22"/>
              </w:rPr>
              <w:t>____________-</w:t>
            </w:r>
          </w:p>
          <w:p w:rsidR="00062500" w:rsidRPr="00C05A62" w:rsidRDefault="00062500" w:rsidP="0096519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25FA9" w:rsidRPr="00965195" w:rsidRDefault="00B25FA9" w:rsidP="00C05A62">
            <w:pPr>
              <w:shd w:val="clear" w:color="auto" w:fill="FFFFFF"/>
              <w:rPr>
                <w:b/>
                <w:sz w:val="22"/>
              </w:rPr>
            </w:pPr>
          </w:p>
        </w:tc>
      </w:tr>
    </w:tbl>
    <w:p w:rsidR="00B25FA9" w:rsidRDefault="00B25FA9" w:rsidP="0081601F">
      <w:pPr>
        <w:widowControl w:val="0"/>
        <w:ind w:left="360"/>
        <w:rPr>
          <w:b/>
          <w:snapToGrid w:val="0"/>
          <w:sz w:val="22"/>
        </w:rPr>
      </w:pPr>
    </w:p>
    <w:p w:rsidR="005F4552" w:rsidRDefault="005F4552" w:rsidP="0081601F">
      <w:pPr>
        <w:pStyle w:val="Normal"/>
        <w:ind w:firstLine="879"/>
        <w:rPr>
          <w:b/>
          <w:bCs/>
          <w:sz w:val="24"/>
        </w:rPr>
      </w:pPr>
    </w:p>
    <w:p w:rsidR="005F4552" w:rsidRDefault="005415CB" w:rsidP="0081601F"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F4552" w:rsidRPr="008373CC">
        <w:rPr>
          <w:b/>
          <w:bCs/>
          <w:sz w:val="22"/>
          <w:szCs w:val="22"/>
        </w:rPr>
        <w:t xml:space="preserve">ГРО                                                                </w:t>
      </w:r>
      <w:r w:rsidR="00A71C74" w:rsidRPr="008373CC">
        <w:rPr>
          <w:b/>
          <w:bCs/>
          <w:sz w:val="22"/>
          <w:szCs w:val="22"/>
        </w:rPr>
        <w:t xml:space="preserve"> </w:t>
      </w:r>
      <w:r w:rsidR="008373CC">
        <w:rPr>
          <w:b/>
          <w:bCs/>
          <w:sz w:val="22"/>
          <w:szCs w:val="22"/>
        </w:rPr>
        <w:t xml:space="preserve">    </w:t>
      </w:r>
      <w:r w:rsidR="00A71C74" w:rsidRPr="008373CC">
        <w:rPr>
          <w:b/>
          <w:bCs/>
          <w:sz w:val="22"/>
          <w:szCs w:val="22"/>
        </w:rPr>
        <w:t xml:space="preserve">   </w:t>
      </w:r>
      <w:r w:rsidR="005F4552" w:rsidRPr="008373C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</w:t>
      </w:r>
      <w:r w:rsidR="00B25FA9" w:rsidRPr="008373CC">
        <w:rPr>
          <w:b/>
          <w:bCs/>
          <w:sz w:val="22"/>
          <w:szCs w:val="22"/>
        </w:rPr>
        <w:t xml:space="preserve"> </w:t>
      </w:r>
      <w:r w:rsidR="0081601F">
        <w:rPr>
          <w:b/>
          <w:bCs/>
          <w:sz w:val="22"/>
          <w:szCs w:val="22"/>
        </w:rPr>
        <w:t xml:space="preserve">            </w:t>
      </w:r>
      <w:r w:rsidR="00B25FA9" w:rsidRPr="008373CC">
        <w:rPr>
          <w:b/>
          <w:bCs/>
          <w:sz w:val="22"/>
          <w:szCs w:val="22"/>
        </w:rPr>
        <w:t xml:space="preserve">   </w:t>
      </w:r>
      <w:r w:rsidR="005F4552" w:rsidRPr="008373CC">
        <w:rPr>
          <w:b/>
          <w:bCs/>
          <w:sz w:val="22"/>
          <w:szCs w:val="22"/>
        </w:rPr>
        <w:t>По</w:t>
      </w:r>
      <w:r w:rsidR="00D2207F" w:rsidRPr="008373CC">
        <w:rPr>
          <w:b/>
          <w:bCs/>
          <w:sz w:val="22"/>
          <w:szCs w:val="22"/>
        </w:rPr>
        <w:t>купа</w:t>
      </w:r>
      <w:r w:rsidR="005F4552" w:rsidRPr="008373CC">
        <w:rPr>
          <w:b/>
          <w:bCs/>
          <w:sz w:val="22"/>
          <w:szCs w:val="22"/>
        </w:rPr>
        <w:t>тель</w:t>
      </w:r>
    </w:p>
    <w:p w:rsidR="000C7317" w:rsidRPr="008373CC" w:rsidRDefault="000C7317" w:rsidP="0081601F">
      <w:pPr>
        <w:pStyle w:val="Normal"/>
        <w:rPr>
          <w:b/>
          <w:bCs/>
          <w:sz w:val="22"/>
          <w:szCs w:val="22"/>
        </w:rPr>
      </w:pPr>
    </w:p>
    <w:p w:rsidR="008373CC" w:rsidRPr="008373CC" w:rsidRDefault="005415CB" w:rsidP="0081601F"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DA0D0B" w:rsidRPr="008373CC">
        <w:rPr>
          <w:b/>
          <w:bCs/>
          <w:sz w:val="22"/>
          <w:szCs w:val="22"/>
        </w:rPr>
        <w:t xml:space="preserve"> Директор</w:t>
      </w:r>
    </w:p>
    <w:p w:rsidR="005F4552" w:rsidRPr="005415CB" w:rsidRDefault="005415CB" w:rsidP="0081601F"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DA0D0B" w:rsidRPr="005415CB">
        <w:rPr>
          <w:b/>
          <w:bCs/>
          <w:sz w:val="22"/>
          <w:szCs w:val="22"/>
        </w:rPr>
        <w:t xml:space="preserve"> ТОГУП «Водгазхоз»</w:t>
      </w:r>
    </w:p>
    <w:p w:rsidR="00DA0D0B" w:rsidRPr="008373CC" w:rsidRDefault="00DA0D0B" w:rsidP="0081601F">
      <w:pPr>
        <w:pStyle w:val="Normal"/>
        <w:ind w:firstLine="879"/>
        <w:rPr>
          <w:b/>
          <w:bCs/>
          <w:sz w:val="22"/>
          <w:szCs w:val="22"/>
        </w:rPr>
      </w:pPr>
    </w:p>
    <w:p w:rsidR="005F4552" w:rsidRPr="008373CC" w:rsidRDefault="005415CB" w:rsidP="0081601F"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F4552" w:rsidRPr="008373CC">
        <w:rPr>
          <w:b/>
          <w:bCs/>
          <w:sz w:val="22"/>
          <w:szCs w:val="22"/>
        </w:rPr>
        <w:t xml:space="preserve">__________________ </w:t>
      </w:r>
      <w:r w:rsidR="00A646F4">
        <w:rPr>
          <w:b/>
          <w:bCs/>
          <w:sz w:val="22"/>
          <w:szCs w:val="22"/>
        </w:rPr>
        <w:t xml:space="preserve"> К.В. Полуэктов</w:t>
      </w:r>
      <w:r w:rsidR="005F4552" w:rsidRPr="008373CC">
        <w:rPr>
          <w:b/>
          <w:bCs/>
          <w:sz w:val="22"/>
          <w:szCs w:val="22"/>
        </w:rPr>
        <w:t xml:space="preserve">                      </w:t>
      </w:r>
      <w:r w:rsidR="00A71C74" w:rsidRPr="008373CC">
        <w:rPr>
          <w:b/>
          <w:bCs/>
          <w:sz w:val="22"/>
          <w:szCs w:val="22"/>
        </w:rPr>
        <w:t xml:space="preserve"> </w:t>
      </w:r>
      <w:r w:rsidR="005F4552" w:rsidRPr="008373CC">
        <w:rPr>
          <w:b/>
          <w:bCs/>
          <w:sz w:val="22"/>
          <w:szCs w:val="22"/>
        </w:rPr>
        <w:t xml:space="preserve">       </w:t>
      </w:r>
      <w:r w:rsidR="0081601F">
        <w:rPr>
          <w:b/>
          <w:bCs/>
          <w:sz w:val="22"/>
          <w:szCs w:val="22"/>
        </w:rPr>
        <w:t xml:space="preserve">      </w:t>
      </w:r>
      <w:r w:rsidR="005F4552" w:rsidRPr="008373CC">
        <w:rPr>
          <w:b/>
          <w:bCs/>
          <w:sz w:val="22"/>
          <w:szCs w:val="22"/>
        </w:rPr>
        <w:t>________</w:t>
      </w:r>
      <w:r w:rsidR="00DA0D0B" w:rsidRPr="008373CC">
        <w:rPr>
          <w:b/>
          <w:bCs/>
          <w:sz w:val="22"/>
          <w:szCs w:val="22"/>
        </w:rPr>
        <w:t>___</w:t>
      </w:r>
      <w:r w:rsidR="005F4552" w:rsidRPr="008373CC">
        <w:rPr>
          <w:b/>
          <w:bCs/>
          <w:sz w:val="22"/>
          <w:szCs w:val="22"/>
        </w:rPr>
        <w:t>______</w:t>
      </w:r>
      <w:r w:rsidR="00DA0D0B" w:rsidRPr="008373CC">
        <w:rPr>
          <w:b/>
          <w:bCs/>
          <w:sz w:val="22"/>
          <w:szCs w:val="22"/>
        </w:rPr>
        <w:t xml:space="preserve"> </w:t>
      </w:r>
    </w:p>
    <w:p w:rsidR="005F4552" w:rsidRDefault="005F4552" w:rsidP="0081601F">
      <w:pPr>
        <w:pStyle w:val="Normal"/>
        <w:ind w:firstLine="879"/>
        <w:rPr>
          <w:b/>
          <w:bCs/>
          <w:sz w:val="24"/>
        </w:rPr>
      </w:pPr>
    </w:p>
    <w:p w:rsidR="005F4552" w:rsidRDefault="005415CB" w:rsidP="0081601F"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5F4552">
        <w:rPr>
          <w:b/>
          <w:bCs/>
          <w:sz w:val="24"/>
        </w:rPr>
        <w:t xml:space="preserve">м.п.                                </w:t>
      </w:r>
      <w:r>
        <w:rPr>
          <w:b/>
          <w:bCs/>
          <w:sz w:val="24"/>
        </w:rPr>
        <w:t xml:space="preserve">            </w:t>
      </w:r>
      <w:r w:rsidR="005F4552">
        <w:rPr>
          <w:b/>
          <w:bCs/>
          <w:sz w:val="24"/>
        </w:rPr>
        <w:t xml:space="preserve">                             </w:t>
      </w:r>
      <w:r w:rsidR="00A71C74">
        <w:rPr>
          <w:b/>
          <w:bCs/>
          <w:sz w:val="24"/>
        </w:rPr>
        <w:t xml:space="preserve">  </w:t>
      </w:r>
      <w:r w:rsidR="005F4552">
        <w:rPr>
          <w:b/>
          <w:bCs/>
          <w:sz w:val="24"/>
        </w:rPr>
        <w:t xml:space="preserve">      </w:t>
      </w:r>
      <w:r w:rsidR="0081601F">
        <w:rPr>
          <w:b/>
          <w:bCs/>
          <w:sz w:val="24"/>
        </w:rPr>
        <w:t xml:space="preserve">    </w:t>
      </w:r>
      <w:r w:rsidR="005F4552">
        <w:rPr>
          <w:b/>
          <w:bCs/>
          <w:sz w:val="24"/>
        </w:rPr>
        <w:t xml:space="preserve"> м.п. </w:t>
      </w:r>
    </w:p>
    <w:p w:rsidR="008373CC" w:rsidRDefault="008373CC" w:rsidP="0081601F">
      <w:pPr>
        <w:pStyle w:val="Normal"/>
        <w:ind w:firstLine="879"/>
        <w:rPr>
          <w:b/>
          <w:bCs/>
          <w:sz w:val="24"/>
        </w:rPr>
      </w:pPr>
    </w:p>
    <w:p w:rsidR="008373CC" w:rsidRDefault="008373CC" w:rsidP="0081601F">
      <w:pPr>
        <w:pStyle w:val="Normal"/>
        <w:ind w:firstLine="879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B8434E" w:rsidRDefault="00B8434E">
      <w:pPr>
        <w:pStyle w:val="Normal"/>
        <w:ind w:firstLine="879"/>
        <w:jc w:val="both"/>
        <w:rPr>
          <w:b/>
          <w:bCs/>
          <w:sz w:val="24"/>
        </w:rPr>
      </w:pPr>
    </w:p>
    <w:p w:rsidR="00B8434E" w:rsidRDefault="00B8434E">
      <w:pPr>
        <w:pStyle w:val="Normal"/>
        <w:ind w:firstLine="879"/>
        <w:jc w:val="both"/>
        <w:rPr>
          <w:b/>
          <w:bCs/>
          <w:sz w:val="24"/>
        </w:rPr>
      </w:pPr>
    </w:p>
    <w:p w:rsidR="00B8434E" w:rsidRDefault="00B8434E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</w:rPr>
      </w:pPr>
    </w:p>
    <w:p w:rsidR="008373CC" w:rsidRDefault="008373CC">
      <w:pPr>
        <w:pStyle w:val="Normal"/>
        <w:ind w:firstLine="879"/>
        <w:jc w:val="both"/>
        <w:rPr>
          <w:b/>
          <w:bCs/>
          <w:sz w:val="24"/>
          <w:lang w:val="en-US"/>
        </w:rPr>
      </w:pPr>
    </w:p>
    <w:p w:rsidR="00A646F4" w:rsidRDefault="00A646F4">
      <w:pPr>
        <w:pStyle w:val="Normal"/>
        <w:ind w:firstLine="879"/>
        <w:jc w:val="both"/>
        <w:rPr>
          <w:b/>
          <w:bCs/>
          <w:sz w:val="24"/>
          <w:lang w:val="en-US"/>
        </w:rPr>
      </w:pPr>
    </w:p>
    <w:p w:rsidR="00A646F4" w:rsidRDefault="00A646F4">
      <w:pPr>
        <w:pStyle w:val="Normal"/>
        <w:ind w:firstLine="879"/>
        <w:jc w:val="both"/>
        <w:rPr>
          <w:b/>
          <w:bCs/>
          <w:sz w:val="24"/>
          <w:lang w:val="en-US"/>
        </w:rPr>
      </w:pPr>
    </w:p>
    <w:p w:rsidR="00A646F4" w:rsidRDefault="00A646F4">
      <w:pPr>
        <w:pStyle w:val="Normal"/>
        <w:ind w:firstLine="879"/>
        <w:jc w:val="both"/>
        <w:rPr>
          <w:b/>
          <w:bCs/>
          <w:sz w:val="24"/>
          <w:lang w:val="en-US"/>
        </w:rPr>
      </w:pPr>
    </w:p>
    <w:p w:rsidR="00A646F4" w:rsidRDefault="00A646F4">
      <w:pPr>
        <w:pStyle w:val="Normal"/>
        <w:ind w:firstLine="879"/>
        <w:jc w:val="both"/>
        <w:rPr>
          <w:b/>
          <w:bCs/>
          <w:sz w:val="24"/>
          <w:lang w:val="en-US"/>
        </w:rPr>
      </w:pPr>
    </w:p>
    <w:p w:rsidR="00A646F4" w:rsidRDefault="00A646F4">
      <w:pPr>
        <w:pStyle w:val="Normal"/>
        <w:ind w:firstLine="879"/>
        <w:jc w:val="both"/>
        <w:rPr>
          <w:b/>
          <w:bCs/>
          <w:sz w:val="24"/>
          <w:lang w:val="en-US"/>
        </w:rPr>
      </w:pPr>
    </w:p>
    <w:p w:rsidR="00A646F4" w:rsidRPr="00A646F4" w:rsidRDefault="00A646F4">
      <w:pPr>
        <w:pStyle w:val="Normal"/>
        <w:ind w:firstLine="879"/>
        <w:jc w:val="both"/>
        <w:rPr>
          <w:b/>
          <w:bCs/>
          <w:sz w:val="24"/>
          <w:lang w:val="en-US"/>
        </w:rPr>
      </w:pPr>
    </w:p>
    <w:p w:rsidR="008373CC" w:rsidRPr="008278CE" w:rsidRDefault="008373CC" w:rsidP="008373CC">
      <w:pPr>
        <w:jc w:val="right"/>
        <w:rPr>
          <w:sz w:val="22"/>
          <w:szCs w:val="22"/>
        </w:rPr>
      </w:pPr>
      <w:r w:rsidRPr="008278CE">
        <w:rPr>
          <w:sz w:val="22"/>
          <w:szCs w:val="22"/>
        </w:rPr>
        <w:lastRenderedPageBreak/>
        <w:t xml:space="preserve">Приложение </w:t>
      </w:r>
    </w:p>
    <w:p w:rsidR="006D14DB" w:rsidRPr="008278CE" w:rsidRDefault="008373CC" w:rsidP="006D14DB">
      <w:pPr>
        <w:jc w:val="right"/>
        <w:rPr>
          <w:sz w:val="22"/>
          <w:szCs w:val="22"/>
        </w:rPr>
      </w:pPr>
      <w:r w:rsidRPr="008278CE">
        <w:rPr>
          <w:sz w:val="22"/>
          <w:szCs w:val="22"/>
        </w:rPr>
        <w:t xml:space="preserve">к договору </w:t>
      </w:r>
      <w:r w:rsidR="006D14DB" w:rsidRPr="008278CE">
        <w:rPr>
          <w:sz w:val="22"/>
          <w:szCs w:val="22"/>
        </w:rPr>
        <w:t>транспортировки</w:t>
      </w:r>
      <w:r w:rsidRPr="008278CE">
        <w:rPr>
          <w:sz w:val="22"/>
          <w:szCs w:val="22"/>
        </w:rPr>
        <w:t xml:space="preserve"> газа</w:t>
      </w:r>
      <w:r w:rsidR="006D14DB" w:rsidRPr="008278CE">
        <w:rPr>
          <w:sz w:val="22"/>
          <w:szCs w:val="22"/>
        </w:rPr>
        <w:t xml:space="preserve"> </w:t>
      </w:r>
      <w:r w:rsidRPr="008278CE">
        <w:rPr>
          <w:sz w:val="22"/>
          <w:szCs w:val="22"/>
        </w:rPr>
        <w:t>в транзитном</w:t>
      </w:r>
      <w:r w:rsidR="006D14DB" w:rsidRPr="008278CE">
        <w:rPr>
          <w:sz w:val="22"/>
          <w:szCs w:val="22"/>
        </w:rPr>
        <w:t xml:space="preserve"> </w:t>
      </w:r>
      <w:r w:rsidRPr="008278CE">
        <w:rPr>
          <w:sz w:val="22"/>
          <w:szCs w:val="22"/>
        </w:rPr>
        <w:t>потоке</w:t>
      </w:r>
    </w:p>
    <w:p w:rsidR="006D14DB" w:rsidRPr="008278CE" w:rsidRDefault="006D14DB" w:rsidP="006D14DB">
      <w:pPr>
        <w:jc w:val="right"/>
        <w:rPr>
          <w:sz w:val="22"/>
          <w:szCs w:val="22"/>
        </w:rPr>
      </w:pPr>
      <w:r w:rsidRPr="008278CE">
        <w:rPr>
          <w:sz w:val="22"/>
          <w:szCs w:val="22"/>
        </w:rPr>
        <w:t>по газораспределительным сетям</w:t>
      </w:r>
    </w:p>
    <w:p w:rsidR="008373CC" w:rsidRPr="008278CE" w:rsidRDefault="008373CC" w:rsidP="008373CC">
      <w:pPr>
        <w:jc w:val="right"/>
        <w:rPr>
          <w:sz w:val="22"/>
          <w:szCs w:val="22"/>
        </w:rPr>
      </w:pPr>
      <w:r w:rsidRPr="008278CE">
        <w:rPr>
          <w:sz w:val="22"/>
          <w:szCs w:val="22"/>
        </w:rPr>
        <w:t xml:space="preserve"> от «</w:t>
      </w:r>
      <w:r w:rsidR="000C7317" w:rsidRPr="008278CE">
        <w:rPr>
          <w:sz w:val="22"/>
          <w:szCs w:val="22"/>
        </w:rPr>
        <w:t xml:space="preserve"> </w:t>
      </w:r>
      <w:r w:rsidRPr="008278CE">
        <w:rPr>
          <w:sz w:val="22"/>
          <w:szCs w:val="22"/>
        </w:rPr>
        <w:t>___</w:t>
      </w:r>
      <w:r w:rsidR="000C7317" w:rsidRPr="008278CE">
        <w:rPr>
          <w:sz w:val="22"/>
          <w:szCs w:val="22"/>
        </w:rPr>
        <w:t xml:space="preserve"> </w:t>
      </w:r>
      <w:r w:rsidRPr="008278CE">
        <w:rPr>
          <w:sz w:val="22"/>
          <w:szCs w:val="22"/>
        </w:rPr>
        <w:t>» ____________ 20____г. №</w:t>
      </w:r>
      <w:r w:rsidR="00386232">
        <w:rPr>
          <w:sz w:val="22"/>
          <w:szCs w:val="22"/>
        </w:rPr>
        <w:t xml:space="preserve"> </w:t>
      </w:r>
      <w:r w:rsidRPr="008278CE">
        <w:rPr>
          <w:sz w:val="22"/>
          <w:szCs w:val="22"/>
        </w:rPr>
        <w:t>__</w:t>
      </w:r>
      <w:r w:rsidR="00386232">
        <w:rPr>
          <w:sz w:val="22"/>
          <w:szCs w:val="22"/>
        </w:rPr>
        <w:t>___</w:t>
      </w:r>
      <w:r w:rsidRPr="008278CE">
        <w:rPr>
          <w:sz w:val="22"/>
          <w:szCs w:val="22"/>
        </w:rPr>
        <w:t>______</w:t>
      </w:r>
    </w:p>
    <w:p w:rsidR="008373CC" w:rsidRPr="008278CE" w:rsidRDefault="008373CC" w:rsidP="008373CC">
      <w:pPr>
        <w:jc w:val="right"/>
        <w:rPr>
          <w:b/>
          <w:sz w:val="22"/>
          <w:szCs w:val="22"/>
        </w:rPr>
      </w:pPr>
    </w:p>
    <w:p w:rsidR="008373CC" w:rsidRPr="008278CE" w:rsidRDefault="008373CC" w:rsidP="008373CC">
      <w:pPr>
        <w:jc w:val="center"/>
        <w:rPr>
          <w:b/>
          <w:sz w:val="22"/>
          <w:szCs w:val="22"/>
        </w:rPr>
      </w:pPr>
    </w:p>
    <w:p w:rsidR="008373CC" w:rsidRPr="008278CE" w:rsidRDefault="008373CC" w:rsidP="008373CC">
      <w:pPr>
        <w:jc w:val="center"/>
        <w:rPr>
          <w:b/>
          <w:sz w:val="22"/>
          <w:szCs w:val="22"/>
        </w:rPr>
      </w:pPr>
      <w:r w:rsidRPr="008278CE">
        <w:rPr>
          <w:b/>
          <w:sz w:val="22"/>
          <w:szCs w:val="22"/>
        </w:rPr>
        <w:t xml:space="preserve">Расчёт стоимости услуг </w:t>
      </w:r>
    </w:p>
    <w:p w:rsidR="008373CC" w:rsidRPr="008278CE" w:rsidRDefault="008373CC" w:rsidP="008373CC">
      <w:pPr>
        <w:jc w:val="center"/>
        <w:rPr>
          <w:b/>
          <w:sz w:val="22"/>
          <w:szCs w:val="22"/>
        </w:rPr>
      </w:pPr>
      <w:r w:rsidRPr="008278CE">
        <w:rPr>
          <w:b/>
          <w:sz w:val="22"/>
          <w:szCs w:val="22"/>
        </w:rPr>
        <w:t xml:space="preserve">по транспортировке газа в транзитном потоке на </w:t>
      </w:r>
      <w:proofErr w:type="spellStart"/>
      <w:r w:rsidR="00A646F4" w:rsidRPr="00A646F4">
        <w:rPr>
          <w:b/>
          <w:sz w:val="22"/>
          <w:szCs w:val="22"/>
        </w:rPr>
        <w:t>______</w:t>
      </w:r>
      <w:r w:rsidRPr="008278CE">
        <w:rPr>
          <w:b/>
          <w:sz w:val="22"/>
          <w:szCs w:val="22"/>
        </w:rPr>
        <w:t>год</w:t>
      </w:r>
      <w:proofErr w:type="spellEnd"/>
    </w:p>
    <w:p w:rsidR="000C7317" w:rsidRPr="008278CE" w:rsidRDefault="000C7317" w:rsidP="008373CC">
      <w:pPr>
        <w:jc w:val="center"/>
        <w:rPr>
          <w:b/>
          <w:sz w:val="22"/>
          <w:szCs w:val="22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582"/>
        <w:gridCol w:w="1560"/>
        <w:gridCol w:w="1417"/>
        <w:gridCol w:w="2693"/>
        <w:gridCol w:w="1985"/>
        <w:gridCol w:w="1985"/>
      </w:tblGrid>
      <w:tr w:rsidR="001F12B5" w:rsidRPr="008278CE" w:rsidTr="001F12B5">
        <w:trPr>
          <w:trHeight w:val="1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709"/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№№</w:t>
            </w:r>
            <w:r w:rsidRPr="008278CE">
              <w:rPr>
                <w:sz w:val="22"/>
                <w:szCs w:val="22"/>
              </w:rPr>
              <w:br/>
              <w:t>п.п.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Объём газа плановый</w:t>
            </w:r>
          </w:p>
          <w:p w:rsidR="001F12B5" w:rsidRPr="008278CE" w:rsidRDefault="001F12B5" w:rsidP="006C50D6">
            <w:pPr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(тыс. м.</w:t>
            </w:r>
            <w:r w:rsidRPr="008278CE">
              <w:rPr>
                <w:sz w:val="22"/>
                <w:szCs w:val="22"/>
                <w:vertAlign w:val="superscript"/>
              </w:rPr>
              <w:t>3</w:t>
            </w:r>
            <w:r w:rsidRPr="008278C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Тариф (прогноз тарифа)</w:t>
            </w:r>
            <w:r>
              <w:rPr>
                <w:sz w:val="22"/>
                <w:szCs w:val="22"/>
              </w:rPr>
              <w:t xml:space="preserve"> </w:t>
            </w:r>
            <w:r w:rsidRPr="008278CE">
              <w:rPr>
                <w:sz w:val="22"/>
                <w:szCs w:val="22"/>
              </w:rPr>
              <w:t>на транспортировку газа (руб./тыс. м</w:t>
            </w:r>
            <w:r w:rsidRPr="008278CE">
              <w:rPr>
                <w:sz w:val="22"/>
                <w:szCs w:val="22"/>
                <w:vertAlign w:val="superscript"/>
              </w:rPr>
              <w:t>3</w:t>
            </w:r>
            <w:r w:rsidRPr="008278CE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Default="001F12B5" w:rsidP="006C50D6">
            <w:pPr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Стоимость услуг</w:t>
            </w:r>
            <w:r>
              <w:rPr>
                <w:sz w:val="22"/>
                <w:szCs w:val="22"/>
              </w:rPr>
              <w:t>,</w:t>
            </w:r>
          </w:p>
          <w:p w:rsidR="001F12B5" w:rsidRPr="008278CE" w:rsidRDefault="00700425" w:rsidP="006C5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НДС</w:t>
            </w:r>
            <w:r w:rsidR="001F12B5" w:rsidRPr="008278CE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5" w:rsidRDefault="001F12B5" w:rsidP="00237A80">
            <w:pPr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Стоимость услуг</w:t>
            </w:r>
            <w:r>
              <w:rPr>
                <w:sz w:val="22"/>
                <w:szCs w:val="22"/>
              </w:rPr>
              <w:t>,</w:t>
            </w:r>
          </w:p>
          <w:p w:rsidR="001F12B5" w:rsidRPr="008278CE" w:rsidRDefault="001F12B5" w:rsidP="00237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НДС 18%</w:t>
            </w:r>
          </w:p>
          <w:p w:rsidR="001F12B5" w:rsidRPr="008278CE" w:rsidRDefault="001F12B5" w:rsidP="00237A80">
            <w:pPr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 xml:space="preserve"> (руб.)</w:t>
            </w:r>
          </w:p>
        </w:tc>
      </w:tr>
      <w:tr w:rsidR="001F12B5" w:rsidRPr="008278CE" w:rsidTr="001F12B5">
        <w:trPr>
          <w:trHeight w:val="7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B5" w:rsidRPr="008278CE" w:rsidRDefault="001F12B5" w:rsidP="006C50D6">
            <w:pPr>
              <w:jc w:val="center"/>
              <w:rPr>
                <w:b/>
                <w:sz w:val="22"/>
                <w:szCs w:val="22"/>
              </w:rPr>
            </w:pPr>
            <w:r w:rsidRPr="00827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A646F4" w:rsidRDefault="00A646F4" w:rsidP="006C50D6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BA2F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1F12B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5" w:rsidRPr="008278CE" w:rsidRDefault="001F12B5" w:rsidP="00237A80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1F12B5" w:rsidRPr="008278CE" w:rsidTr="001F12B5">
        <w:trPr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B5" w:rsidRPr="008278CE" w:rsidRDefault="001F12B5" w:rsidP="006C50D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278CE">
              <w:rPr>
                <w:b/>
                <w:sz w:val="22"/>
                <w:szCs w:val="22"/>
              </w:rPr>
              <w:t>в том числе: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5" w:rsidRPr="008278CE" w:rsidRDefault="001F12B5" w:rsidP="00237A80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1F12B5" w:rsidRPr="008278CE" w:rsidTr="001F12B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B5" w:rsidRPr="008278CE" w:rsidRDefault="001F12B5" w:rsidP="006C50D6">
            <w:pPr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1 полугодие</w:t>
            </w:r>
          </w:p>
          <w:p w:rsidR="001F12B5" w:rsidRPr="008278CE" w:rsidRDefault="00A646F4" w:rsidP="006C50D6">
            <w:pPr>
              <w:ind w:firstLine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</w:t>
            </w:r>
            <w:proofErr w:type="gramStart"/>
            <w:r w:rsidR="001F12B5" w:rsidRPr="008278CE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1F12B5" w:rsidRPr="008278C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1F12B5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5" w:rsidRPr="008278CE" w:rsidRDefault="001F12B5" w:rsidP="00237A80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1F12B5" w:rsidRPr="008278CE" w:rsidTr="001F12B5">
        <w:trPr>
          <w:trHeight w:val="6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B5" w:rsidRPr="008278CE" w:rsidRDefault="001F12B5" w:rsidP="006C50D6">
            <w:pPr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sz w:val="22"/>
                <w:szCs w:val="22"/>
              </w:rPr>
            </w:pPr>
            <w:r w:rsidRPr="008278CE">
              <w:rPr>
                <w:sz w:val="22"/>
                <w:szCs w:val="22"/>
              </w:rPr>
              <w:t>2 полугодие</w:t>
            </w:r>
          </w:p>
          <w:p w:rsidR="001F12B5" w:rsidRPr="008278CE" w:rsidRDefault="00A646F4" w:rsidP="006C50D6">
            <w:pPr>
              <w:ind w:firstLine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</w:t>
            </w:r>
            <w:proofErr w:type="gramStart"/>
            <w:r w:rsidR="001F12B5" w:rsidRPr="008278CE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1F12B5" w:rsidRPr="008278C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B5" w:rsidRPr="008278CE" w:rsidRDefault="001F12B5" w:rsidP="006C50D6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F12B5" w:rsidRPr="008278CE" w:rsidRDefault="001F12B5" w:rsidP="00A646F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5" w:rsidRPr="008278CE" w:rsidRDefault="001F12B5" w:rsidP="00237A8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F12B5" w:rsidRPr="008278CE" w:rsidRDefault="001F12B5" w:rsidP="00A646F4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</w:tbl>
    <w:p w:rsidR="000C7317" w:rsidRPr="008278CE" w:rsidRDefault="000C7317" w:rsidP="008373CC">
      <w:pPr>
        <w:jc w:val="both"/>
        <w:rPr>
          <w:sz w:val="22"/>
          <w:szCs w:val="22"/>
        </w:rPr>
      </w:pPr>
    </w:p>
    <w:p w:rsidR="000C7317" w:rsidRPr="008278CE" w:rsidRDefault="008373CC" w:rsidP="008373CC">
      <w:pPr>
        <w:jc w:val="both"/>
        <w:rPr>
          <w:sz w:val="22"/>
          <w:szCs w:val="22"/>
        </w:rPr>
      </w:pPr>
      <w:r w:rsidRPr="008278CE">
        <w:rPr>
          <w:sz w:val="22"/>
          <w:szCs w:val="22"/>
        </w:rPr>
        <w:t>Примечание:</w:t>
      </w:r>
    </w:p>
    <w:p w:rsidR="008373CC" w:rsidRPr="008278CE" w:rsidRDefault="008373CC" w:rsidP="008373CC">
      <w:pPr>
        <w:jc w:val="both"/>
        <w:rPr>
          <w:sz w:val="22"/>
          <w:szCs w:val="22"/>
        </w:rPr>
      </w:pPr>
      <w:r w:rsidRPr="008278CE">
        <w:rPr>
          <w:sz w:val="22"/>
          <w:szCs w:val="22"/>
        </w:rPr>
        <w:t>При расчёте затрат использованы</w:t>
      </w:r>
      <w:r w:rsidR="000C7317" w:rsidRPr="008278CE">
        <w:rPr>
          <w:sz w:val="22"/>
          <w:szCs w:val="22"/>
        </w:rPr>
        <w:t xml:space="preserve"> </w:t>
      </w:r>
      <w:r w:rsidRPr="008278CE">
        <w:rPr>
          <w:sz w:val="22"/>
          <w:szCs w:val="22"/>
        </w:rPr>
        <w:t>следующие документы:</w:t>
      </w:r>
    </w:p>
    <w:p w:rsidR="008373CC" w:rsidRPr="008278CE" w:rsidRDefault="008373CC" w:rsidP="008373CC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278CE">
        <w:rPr>
          <w:sz w:val="22"/>
          <w:szCs w:val="22"/>
        </w:rPr>
        <w:t>Приказ Федеральной службы по тарифам  РФ  от 28.04.2015</w:t>
      </w:r>
      <w:r w:rsidR="007124E2" w:rsidRPr="008278CE">
        <w:rPr>
          <w:sz w:val="22"/>
          <w:szCs w:val="22"/>
        </w:rPr>
        <w:t xml:space="preserve"> </w:t>
      </w:r>
      <w:r w:rsidRPr="008278CE">
        <w:rPr>
          <w:sz w:val="22"/>
          <w:szCs w:val="22"/>
        </w:rPr>
        <w:t>№ 115-э/8</w:t>
      </w:r>
      <w:r w:rsidR="007C00DA">
        <w:rPr>
          <w:sz w:val="22"/>
          <w:szCs w:val="22"/>
        </w:rPr>
        <w:t>;</w:t>
      </w:r>
    </w:p>
    <w:p w:rsidR="008373CC" w:rsidRPr="008278CE" w:rsidRDefault="008373CC" w:rsidP="008373CC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278CE">
        <w:rPr>
          <w:sz w:val="22"/>
          <w:szCs w:val="22"/>
        </w:rPr>
        <w:t>«Индексация</w:t>
      </w:r>
      <w:r w:rsidR="000C7317" w:rsidRPr="008278CE">
        <w:rPr>
          <w:sz w:val="22"/>
          <w:szCs w:val="22"/>
        </w:rPr>
        <w:t xml:space="preserve"> </w:t>
      </w:r>
      <w:r w:rsidRPr="008278CE">
        <w:rPr>
          <w:sz w:val="22"/>
          <w:szCs w:val="22"/>
        </w:rPr>
        <w:t>регулируемых цен (тарифов) на продукцию (услуги) отраслей инфраструктурного сектора на 2017-2019гг. (предельные максимальные индексы</w:t>
      </w:r>
      <w:proofErr w:type="gramStart"/>
      <w:r w:rsidRPr="008278CE">
        <w:rPr>
          <w:sz w:val="22"/>
          <w:szCs w:val="22"/>
        </w:rPr>
        <w:t>), %</w:t>
      </w:r>
      <w:r w:rsidR="007124E2" w:rsidRPr="008278CE">
        <w:rPr>
          <w:sz w:val="22"/>
          <w:szCs w:val="22"/>
        </w:rPr>
        <w:t>»</w:t>
      </w:r>
      <w:r w:rsidR="007C00DA">
        <w:rPr>
          <w:sz w:val="22"/>
          <w:szCs w:val="22"/>
        </w:rPr>
        <w:t>.</w:t>
      </w:r>
      <w:proofErr w:type="gramEnd"/>
    </w:p>
    <w:p w:rsidR="000C7317" w:rsidRPr="008278CE" w:rsidRDefault="000C7317" w:rsidP="008373CC">
      <w:pPr>
        <w:tabs>
          <w:tab w:val="left" w:pos="426"/>
        </w:tabs>
        <w:jc w:val="both"/>
        <w:rPr>
          <w:sz w:val="22"/>
          <w:szCs w:val="22"/>
        </w:rPr>
      </w:pPr>
    </w:p>
    <w:p w:rsidR="008373CC" w:rsidRPr="008278CE" w:rsidRDefault="008373CC" w:rsidP="008373CC">
      <w:pPr>
        <w:tabs>
          <w:tab w:val="left" w:pos="426"/>
        </w:tabs>
        <w:jc w:val="both"/>
        <w:rPr>
          <w:sz w:val="22"/>
          <w:szCs w:val="22"/>
        </w:rPr>
      </w:pPr>
      <w:r w:rsidRPr="006C34DB">
        <w:rPr>
          <w:sz w:val="22"/>
          <w:szCs w:val="22"/>
        </w:rPr>
        <w:t xml:space="preserve">Годовая стоимость затрат на оплату услуг по транспортировке газа в транзитном потоке </w:t>
      </w:r>
      <w:r w:rsidR="00700425" w:rsidRPr="006C34DB">
        <w:rPr>
          <w:sz w:val="22"/>
          <w:szCs w:val="22"/>
        </w:rPr>
        <w:t xml:space="preserve">на </w:t>
      </w:r>
      <w:r w:rsidR="00A646F4">
        <w:rPr>
          <w:sz w:val="22"/>
          <w:szCs w:val="22"/>
        </w:rPr>
        <w:t>_____</w:t>
      </w:r>
      <w:r w:rsidR="006C34DB">
        <w:rPr>
          <w:sz w:val="22"/>
          <w:szCs w:val="22"/>
        </w:rPr>
        <w:t xml:space="preserve"> </w:t>
      </w:r>
      <w:r w:rsidR="00700425" w:rsidRPr="006C34DB">
        <w:rPr>
          <w:sz w:val="22"/>
          <w:szCs w:val="22"/>
        </w:rPr>
        <w:t>г</w:t>
      </w:r>
      <w:r w:rsidR="006C34DB">
        <w:rPr>
          <w:sz w:val="22"/>
          <w:szCs w:val="22"/>
        </w:rPr>
        <w:t>од</w:t>
      </w:r>
      <w:r w:rsidR="00700425" w:rsidRPr="008278CE">
        <w:rPr>
          <w:color w:val="FF0000"/>
          <w:sz w:val="22"/>
          <w:szCs w:val="22"/>
        </w:rPr>
        <w:t xml:space="preserve"> </w:t>
      </w:r>
      <w:r w:rsidRPr="008278CE">
        <w:rPr>
          <w:sz w:val="22"/>
          <w:szCs w:val="22"/>
        </w:rPr>
        <w:t>составляет:</w:t>
      </w:r>
      <w:r w:rsidR="00700425" w:rsidRPr="00700425">
        <w:rPr>
          <w:b/>
          <w:spacing w:val="-7"/>
          <w:w w:val="101"/>
          <w:sz w:val="22"/>
        </w:rPr>
        <w:t xml:space="preserve"> </w:t>
      </w:r>
      <w:r w:rsidR="00A646F4">
        <w:rPr>
          <w:b/>
          <w:spacing w:val="-7"/>
          <w:w w:val="101"/>
          <w:sz w:val="22"/>
        </w:rPr>
        <w:t>____________</w:t>
      </w:r>
      <w:r w:rsidR="00700425" w:rsidRPr="006A37F9">
        <w:rPr>
          <w:b/>
          <w:spacing w:val="-7"/>
          <w:w w:val="101"/>
          <w:sz w:val="22"/>
        </w:rPr>
        <w:t xml:space="preserve"> рублей</w:t>
      </w:r>
      <w:r w:rsidR="00700425" w:rsidRPr="006A37F9">
        <w:rPr>
          <w:spacing w:val="-7"/>
          <w:w w:val="101"/>
          <w:sz w:val="22"/>
        </w:rPr>
        <w:t>,</w:t>
      </w:r>
      <w:r w:rsidR="00700425">
        <w:rPr>
          <w:spacing w:val="-7"/>
          <w:w w:val="101"/>
          <w:sz w:val="22"/>
        </w:rPr>
        <w:t xml:space="preserve"> </w:t>
      </w:r>
      <w:r w:rsidR="00700425" w:rsidRPr="006A37F9">
        <w:rPr>
          <w:spacing w:val="-7"/>
          <w:w w:val="101"/>
          <w:sz w:val="22"/>
        </w:rPr>
        <w:t xml:space="preserve">в т.ч. НДС </w:t>
      </w:r>
      <w:r w:rsidR="00A646F4">
        <w:rPr>
          <w:spacing w:val="-7"/>
          <w:w w:val="101"/>
          <w:sz w:val="22"/>
        </w:rPr>
        <w:t>20</w:t>
      </w:r>
      <w:r w:rsidR="00700425" w:rsidRPr="006A37F9">
        <w:rPr>
          <w:spacing w:val="-7"/>
          <w:w w:val="101"/>
          <w:sz w:val="22"/>
        </w:rPr>
        <w:t xml:space="preserve">% - </w:t>
      </w:r>
      <w:r w:rsidR="00A646F4">
        <w:rPr>
          <w:spacing w:val="-7"/>
          <w:w w:val="101"/>
          <w:sz w:val="22"/>
        </w:rPr>
        <w:t>________</w:t>
      </w:r>
      <w:r w:rsidR="00700425" w:rsidRPr="006A37F9">
        <w:rPr>
          <w:spacing w:val="-7"/>
          <w:w w:val="101"/>
          <w:sz w:val="22"/>
        </w:rPr>
        <w:t xml:space="preserve"> рублей </w:t>
      </w:r>
    </w:p>
    <w:p w:rsidR="008373CC" w:rsidRPr="008278CE" w:rsidRDefault="008373CC" w:rsidP="008373CC">
      <w:pPr>
        <w:rPr>
          <w:b/>
          <w:sz w:val="22"/>
          <w:szCs w:val="22"/>
        </w:rPr>
      </w:pPr>
    </w:p>
    <w:p w:rsidR="008373CC" w:rsidRPr="008278CE" w:rsidRDefault="008373CC" w:rsidP="008373CC">
      <w:pPr>
        <w:rPr>
          <w:b/>
          <w:sz w:val="22"/>
          <w:szCs w:val="22"/>
        </w:rPr>
      </w:pPr>
    </w:p>
    <w:p w:rsidR="000C7317" w:rsidRPr="008278CE" w:rsidRDefault="000C7317" w:rsidP="000C7317">
      <w:pPr>
        <w:pStyle w:val="Normal"/>
        <w:ind w:firstLine="879"/>
        <w:jc w:val="both"/>
        <w:rPr>
          <w:b/>
          <w:bCs/>
          <w:sz w:val="22"/>
          <w:szCs w:val="22"/>
        </w:rPr>
      </w:pPr>
    </w:p>
    <w:p w:rsidR="00360385" w:rsidRDefault="00360385" w:rsidP="00360385"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8373CC">
        <w:rPr>
          <w:b/>
          <w:bCs/>
          <w:sz w:val="22"/>
          <w:szCs w:val="22"/>
        </w:rPr>
        <w:t xml:space="preserve">ГРО                                                                 </w:t>
      </w:r>
      <w:r>
        <w:rPr>
          <w:b/>
          <w:bCs/>
          <w:sz w:val="22"/>
          <w:szCs w:val="22"/>
        </w:rPr>
        <w:t xml:space="preserve">    </w:t>
      </w:r>
      <w:r w:rsidRPr="008373CC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</w:t>
      </w:r>
      <w:r w:rsidRPr="008373C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</w:t>
      </w:r>
      <w:r w:rsidRPr="008373CC">
        <w:rPr>
          <w:b/>
          <w:bCs/>
          <w:sz w:val="22"/>
          <w:szCs w:val="22"/>
        </w:rPr>
        <w:t xml:space="preserve">   Покупатель</w:t>
      </w:r>
    </w:p>
    <w:p w:rsidR="00360385" w:rsidRPr="008373CC" w:rsidRDefault="00360385" w:rsidP="00360385">
      <w:pPr>
        <w:pStyle w:val="Normal"/>
        <w:rPr>
          <w:b/>
          <w:bCs/>
          <w:sz w:val="22"/>
          <w:szCs w:val="22"/>
        </w:rPr>
      </w:pPr>
    </w:p>
    <w:p w:rsidR="00360385" w:rsidRPr="008373CC" w:rsidRDefault="00360385" w:rsidP="00360385"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8373CC">
        <w:rPr>
          <w:b/>
          <w:bCs/>
          <w:sz w:val="22"/>
          <w:szCs w:val="22"/>
        </w:rPr>
        <w:t>Директор</w:t>
      </w:r>
    </w:p>
    <w:p w:rsidR="00360385" w:rsidRPr="005415CB" w:rsidRDefault="00360385" w:rsidP="00360385"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5415CB">
        <w:rPr>
          <w:b/>
          <w:bCs/>
          <w:sz w:val="22"/>
          <w:szCs w:val="22"/>
        </w:rPr>
        <w:t>ТОГУП «Водгазхоз»</w:t>
      </w:r>
    </w:p>
    <w:p w:rsidR="00360385" w:rsidRPr="008373CC" w:rsidRDefault="00360385" w:rsidP="00360385">
      <w:pPr>
        <w:pStyle w:val="Normal"/>
        <w:ind w:firstLine="879"/>
        <w:rPr>
          <w:b/>
          <w:bCs/>
          <w:sz w:val="22"/>
          <w:szCs w:val="22"/>
        </w:rPr>
      </w:pPr>
    </w:p>
    <w:p w:rsidR="00360385" w:rsidRPr="008373CC" w:rsidRDefault="00360385" w:rsidP="00360385"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8373CC">
        <w:rPr>
          <w:b/>
          <w:bCs/>
          <w:sz w:val="22"/>
          <w:szCs w:val="22"/>
        </w:rPr>
        <w:t xml:space="preserve">__________________ </w:t>
      </w:r>
      <w:r w:rsidR="00A646F4">
        <w:rPr>
          <w:b/>
          <w:bCs/>
          <w:sz w:val="22"/>
          <w:szCs w:val="22"/>
        </w:rPr>
        <w:t>К. В. Полуэктов</w:t>
      </w:r>
      <w:r w:rsidRPr="008373CC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     </w:t>
      </w:r>
      <w:r w:rsidRPr="008373CC">
        <w:rPr>
          <w:b/>
          <w:bCs/>
          <w:sz w:val="22"/>
          <w:szCs w:val="22"/>
        </w:rPr>
        <w:t xml:space="preserve">_________________ </w:t>
      </w:r>
    </w:p>
    <w:p w:rsidR="00360385" w:rsidRDefault="00360385" w:rsidP="00360385">
      <w:pPr>
        <w:pStyle w:val="Normal"/>
        <w:ind w:firstLine="879"/>
        <w:rPr>
          <w:b/>
          <w:bCs/>
          <w:sz w:val="24"/>
        </w:rPr>
      </w:pPr>
    </w:p>
    <w:p w:rsidR="00360385" w:rsidRDefault="00360385" w:rsidP="00360385"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  <w:t xml:space="preserve">  м.п.                                                                                      м.п. </w:t>
      </w:r>
    </w:p>
    <w:p w:rsidR="000C7317" w:rsidRPr="008278CE" w:rsidRDefault="000C7317" w:rsidP="00360385">
      <w:pPr>
        <w:pStyle w:val="Normal"/>
        <w:jc w:val="both"/>
        <w:rPr>
          <w:b/>
          <w:bCs/>
          <w:sz w:val="22"/>
          <w:szCs w:val="22"/>
        </w:rPr>
      </w:pPr>
    </w:p>
    <w:sectPr w:rsidR="000C7317" w:rsidRPr="008278CE" w:rsidSect="003E2F33">
      <w:headerReference w:type="default" r:id="rId8"/>
      <w:footerReference w:type="even" r:id="rId9"/>
      <w:footerReference w:type="default" r:id="rId10"/>
      <w:pgSz w:w="11906" w:h="16838"/>
      <w:pgMar w:top="1134" w:right="567" w:bottom="851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97" w:rsidRDefault="00F04F97">
      <w:r>
        <w:separator/>
      </w:r>
    </w:p>
  </w:endnote>
  <w:endnote w:type="continuationSeparator" w:id="1">
    <w:p w:rsidR="00F04F97" w:rsidRDefault="00F0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C1" w:rsidRDefault="001C30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0C1" w:rsidRDefault="001C30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C1" w:rsidRDefault="001C30C1">
    <w:pPr>
      <w:pStyle w:val="a5"/>
      <w:ind w:right="12"/>
      <w:jc w:val="center"/>
    </w:pPr>
    <w:r>
      <w:t>___________________________________________________________________________________________________</w:t>
    </w:r>
  </w:p>
  <w:p w:rsidR="001C30C1" w:rsidRDefault="001C30C1">
    <w:pPr>
      <w:pStyle w:val="a5"/>
      <w:ind w:right="12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437A9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</w:rPr>
      <w:t xml:space="preserve">                                                                </w:t>
    </w:r>
  </w:p>
  <w:p w:rsidR="001C30C1" w:rsidRDefault="001C30C1">
    <w:pPr>
      <w:pStyle w:val="a5"/>
      <w:ind w:right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97" w:rsidRDefault="00F04F97">
      <w:r>
        <w:separator/>
      </w:r>
    </w:p>
  </w:footnote>
  <w:footnote w:type="continuationSeparator" w:id="1">
    <w:p w:rsidR="00F04F97" w:rsidRDefault="00F0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C1" w:rsidRDefault="001C30C1">
    <w:pPr>
      <w:pStyle w:val="a8"/>
      <w:jc w:val="center"/>
      <w:rPr>
        <w:sz w:val="18"/>
      </w:rPr>
    </w:pPr>
  </w:p>
  <w:p w:rsidR="001C30C1" w:rsidRDefault="001C30C1">
    <w:pPr>
      <w:pStyle w:val="a8"/>
      <w:jc w:val="center"/>
      <w:rPr>
        <w:sz w:val="18"/>
      </w:rPr>
    </w:pPr>
  </w:p>
  <w:p w:rsidR="001C30C1" w:rsidRDefault="001C30C1">
    <w:pPr>
      <w:pStyle w:val="a8"/>
      <w:jc w:val="center"/>
      <w:rPr>
        <w:sz w:val="18"/>
      </w:rPr>
    </w:pPr>
    <w:r>
      <w:rPr>
        <w:sz w:val="18"/>
      </w:rPr>
      <w:t>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EE5"/>
    <w:multiLevelType w:val="multilevel"/>
    <w:tmpl w:val="412A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87F12D4"/>
    <w:multiLevelType w:val="multilevel"/>
    <w:tmpl w:val="1CCE88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D147BE"/>
    <w:multiLevelType w:val="hybridMultilevel"/>
    <w:tmpl w:val="078A7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B715A"/>
    <w:multiLevelType w:val="hybridMultilevel"/>
    <w:tmpl w:val="F05EDA5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2120E"/>
    <w:multiLevelType w:val="hybridMultilevel"/>
    <w:tmpl w:val="EE5ABB40"/>
    <w:lvl w:ilvl="0" w:tplc="87C07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F41CC"/>
    <w:multiLevelType w:val="hybridMultilevel"/>
    <w:tmpl w:val="0BCE3C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42B55"/>
    <w:multiLevelType w:val="singleLevel"/>
    <w:tmpl w:val="18E0C6F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64304D7"/>
    <w:multiLevelType w:val="hybridMultilevel"/>
    <w:tmpl w:val="C77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346F4"/>
    <w:multiLevelType w:val="multilevel"/>
    <w:tmpl w:val="2AAC718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3BD71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75559E1"/>
    <w:multiLevelType w:val="hybridMultilevel"/>
    <w:tmpl w:val="6D68C40C"/>
    <w:lvl w:ilvl="0" w:tplc="50BA78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7A2DB1"/>
    <w:multiLevelType w:val="multilevel"/>
    <w:tmpl w:val="25BA9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72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  <w:color w:val="auto"/>
        <w:w w:val="100"/>
      </w:rPr>
    </w:lvl>
  </w:abstractNum>
  <w:abstractNum w:abstractNumId="12">
    <w:nsid w:val="5A344D0B"/>
    <w:multiLevelType w:val="multilevel"/>
    <w:tmpl w:val="C30E8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B8F4413"/>
    <w:multiLevelType w:val="hybridMultilevel"/>
    <w:tmpl w:val="16D8CE3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618C4"/>
    <w:multiLevelType w:val="hybridMultilevel"/>
    <w:tmpl w:val="975899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164"/>
    <w:rsid w:val="00014235"/>
    <w:rsid w:val="000472A7"/>
    <w:rsid w:val="00062500"/>
    <w:rsid w:val="00083366"/>
    <w:rsid w:val="00083DA6"/>
    <w:rsid w:val="000C7317"/>
    <w:rsid w:val="000D3C09"/>
    <w:rsid w:val="000E3E69"/>
    <w:rsid w:val="000F166A"/>
    <w:rsid w:val="000F5A04"/>
    <w:rsid w:val="00106891"/>
    <w:rsid w:val="00110303"/>
    <w:rsid w:val="00112AB6"/>
    <w:rsid w:val="00113AD1"/>
    <w:rsid w:val="001213BA"/>
    <w:rsid w:val="00144BE2"/>
    <w:rsid w:val="00147E6A"/>
    <w:rsid w:val="00153634"/>
    <w:rsid w:val="001A00AF"/>
    <w:rsid w:val="001C30C1"/>
    <w:rsid w:val="001F12B5"/>
    <w:rsid w:val="001F4576"/>
    <w:rsid w:val="00206D66"/>
    <w:rsid w:val="00212C16"/>
    <w:rsid w:val="00217927"/>
    <w:rsid w:val="00237A80"/>
    <w:rsid w:val="0024475F"/>
    <w:rsid w:val="00251232"/>
    <w:rsid w:val="00254D83"/>
    <w:rsid w:val="002A6631"/>
    <w:rsid w:val="002B1FAD"/>
    <w:rsid w:val="002B7E97"/>
    <w:rsid w:val="002D4797"/>
    <w:rsid w:val="002F0925"/>
    <w:rsid w:val="00302E8C"/>
    <w:rsid w:val="00320E01"/>
    <w:rsid w:val="003379A6"/>
    <w:rsid w:val="00360385"/>
    <w:rsid w:val="003613FD"/>
    <w:rsid w:val="00375F1C"/>
    <w:rsid w:val="00382B0B"/>
    <w:rsid w:val="00385791"/>
    <w:rsid w:val="00386232"/>
    <w:rsid w:val="003A29A8"/>
    <w:rsid w:val="003C2865"/>
    <w:rsid w:val="003D7834"/>
    <w:rsid w:val="003E0B06"/>
    <w:rsid w:val="003E2F33"/>
    <w:rsid w:val="003F6391"/>
    <w:rsid w:val="00412C1A"/>
    <w:rsid w:val="00451417"/>
    <w:rsid w:val="00453911"/>
    <w:rsid w:val="004549DB"/>
    <w:rsid w:val="004741AD"/>
    <w:rsid w:val="004A12DD"/>
    <w:rsid w:val="004B1E0F"/>
    <w:rsid w:val="004C43AB"/>
    <w:rsid w:val="004D040E"/>
    <w:rsid w:val="004F6DE9"/>
    <w:rsid w:val="004F7C1B"/>
    <w:rsid w:val="00504A23"/>
    <w:rsid w:val="00510012"/>
    <w:rsid w:val="005415CB"/>
    <w:rsid w:val="005449FF"/>
    <w:rsid w:val="00550CFC"/>
    <w:rsid w:val="0057389F"/>
    <w:rsid w:val="0057491B"/>
    <w:rsid w:val="005817B6"/>
    <w:rsid w:val="00587589"/>
    <w:rsid w:val="005A172D"/>
    <w:rsid w:val="005A3FE0"/>
    <w:rsid w:val="005B7182"/>
    <w:rsid w:val="005C7838"/>
    <w:rsid w:val="005F4552"/>
    <w:rsid w:val="005F7361"/>
    <w:rsid w:val="00600B46"/>
    <w:rsid w:val="0064436E"/>
    <w:rsid w:val="00650549"/>
    <w:rsid w:val="006515F7"/>
    <w:rsid w:val="00694626"/>
    <w:rsid w:val="006A37F9"/>
    <w:rsid w:val="006B5440"/>
    <w:rsid w:val="006B5491"/>
    <w:rsid w:val="006C34DB"/>
    <w:rsid w:val="006C4F07"/>
    <w:rsid w:val="006C50D6"/>
    <w:rsid w:val="006D14DB"/>
    <w:rsid w:val="006D5A1F"/>
    <w:rsid w:val="006E2803"/>
    <w:rsid w:val="006E54FF"/>
    <w:rsid w:val="00700425"/>
    <w:rsid w:val="007124E2"/>
    <w:rsid w:val="00747607"/>
    <w:rsid w:val="007A013C"/>
    <w:rsid w:val="007C00DA"/>
    <w:rsid w:val="007D3B59"/>
    <w:rsid w:val="008135C3"/>
    <w:rsid w:val="0081601F"/>
    <w:rsid w:val="008278CE"/>
    <w:rsid w:val="008373CC"/>
    <w:rsid w:val="00851DB5"/>
    <w:rsid w:val="00881FA2"/>
    <w:rsid w:val="008A7506"/>
    <w:rsid w:val="008B0FD9"/>
    <w:rsid w:val="008B6CF2"/>
    <w:rsid w:val="008B7CB2"/>
    <w:rsid w:val="008C1CF3"/>
    <w:rsid w:val="008C39FA"/>
    <w:rsid w:val="008C7750"/>
    <w:rsid w:val="008C7A78"/>
    <w:rsid w:val="008D37EC"/>
    <w:rsid w:val="008E188E"/>
    <w:rsid w:val="00927001"/>
    <w:rsid w:val="00950F3B"/>
    <w:rsid w:val="00965195"/>
    <w:rsid w:val="00967CB8"/>
    <w:rsid w:val="00991AB9"/>
    <w:rsid w:val="009D6023"/>
    <w:rsid w:val="009F35D9"/>
    <w:rsid w:val="00A07BA2"/>
    <w:rsid w:val="00A226CC"/>
    <w:rsid w:val="00A26AA4"/>
    <w:rsid w:val="00A3356F"/>
    <w:rsid w:val="00A406D1"/>
    <w:rsid w:val="00A52138"/>
    <w:rsid w:val="00A646F4"/>
    <w:rsid w:val="00A65E61"/>
    <w:rsid w:val="00A71C74"/>
    <w:rsid w:val="00A73D25"/>
    <w:rsid w:val="00AB20BA"/>
    <w:rsid w:val="00AB7CEF"/>
    <w:rsid w:val="00AD3D8A"/>
    <w:rsid w:val="00AD66E2"/>
    <w:rsid w:val="00AE2280"/>
    <w:rsid w:val="00B25C15"/>
    <w:rsid w:val="00B25FA9"/>
    <w:rsid w:val="00B738A5"/>
    <w:rsid w:val="00B8434E"/>
    <w:rsid w:val="00B96596"/>
    <w:rsid w:val="00BA2F9F"/>
    <w:rsid w:val="00BB2519"/>
    <w:rsid w:val="00BB7183"/>
    <w:rsid w:val="00BC68C3"/>
    <w:rsid w:val="00BD01E1"/>
    <w:rsid w:val="00BF3FDB"/>
    <w:rsid w:val="00C01A0D"/>
    <w:rsid w:val="00C01A10"/>
    <w:rsid w:val="00C05A62"/>
    <w:rsid w:val="00C14540"/>
    <w:rsid w:val="00C22023"/>
    <w:rsid w:val="00C403A3"/>
    <w:rsid w:val="00C42F7F"/>
    <w:rsid w:val="00C437A9"/>
    <w:rsid w:val="00C65865"/>
    <w:rsid w:val="00C9469E"/>
    <w:rsid w:val="00C95A03"/>
    <w:rsid w:val="00CC0676"/>
    <w:rsid w:val="00CC18A5"/>
    <w:rsid w:val="00CF0607"/>
    <w:rsid w:val="00D2207F"/>
    <w:rsid w:val="00D33096"/>
    <w:rsid w:val="00D346B3"/>
    <w:rsid w:val="00D34DBF"/>
    <w:rsid w:val="00D36F15"/>
    <w:rsid w:val="00D65525"/>
    <w:rsid w:val="00DA0D0B"/>
    <w:rsid w:val="00DA1166"/>
    <w:rsid w:val="00DB69B1"/>
    <w:rsid w:val="00DC4278"/>
    <w:rsid w:val="00DD6AD2"/>
    <w:rsid w:val="00DE6A65"/>
    <w:rsid w:val="00E02164"/>
    <w:rsid w:val="00E5354B"/>
    <w:rsid w:val="00E60715"/>
    <w:rsid w:val="00E735AD"/>
    <w:rsid w:val="00E80994"/>
    <w:rsid w:val="00EA6D71"/>
    <w:rsid w:val="00EB2DDE"/>
    <w:rsid w:val="00EB5A4C"/>
    <w:rsid w:val="00EB7FAE"/>
    <w:rsid w:val="00EC61D9"/>
    <w:rsid w:val="00EC7E8F"/>
    <w:rsid w:val="00F00AE6"/>
    <w:rsid w:val="00F04F97"/>
    <w:rsid w:val="00F10548"/>
    <w:rsid w:val="00F17988"/>
    <w:rsid w:val="00F36F07"/>
    <w:rsid w:val="00F84532"/>
    <w:rsid w:val="00FA3A15"/>
    <w:rsid w:val="00FA5E9E"/>
    <w:rsid w:val="00FE46C1"/>
    <w:rsid w:val="00FF5815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  <w:rPr>
      <w:szCs w:val="20"/>
    </w:rPr>
  </w:style>
  <w:style w:type="paragraph" w:styleId="a4">
    <w:name w:val="Body Text"/>
    <w:basedOn w:val="a"/>
    <w:semiHidden/>
    <w:pPr>
      <w:jc w:val="both"/>
    </w:pPr>
    <w:rPr>
      <w:szCs w:val="20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0"/>
    </w:rPr>
  </w:style>
  <w:style w:type="paragraph" w:styleId="30">
    <w:name w:val="Body Text Indent 3"/>
    <w:basedOn w:val="a"/>
    <w:semiHidden/>
    <w:pPr>
      <w:ind w:firstLine="36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BodyText">
    <w:name w:val="Body Text"/>
    <w:basedOn w:val="a"/>
    <w:pPr>
      <w:widowControl w:val="0"/>
      <w:spacing w:before="120" w:line="240" w:lineRule="atLeast"/>
      <w:jc w:val="both"/>
    </w:pPr>
    <w:rPr>
      <w:rFonts w:ascii="Arial" w:hAnsi="Arial"/>
      <w:snapToGrid w:val="0"/>
      <w:szCs w:val="20"/>
    </w:rPr>
  </w:style>
  <w:style w:type="paragraph" w:customStyle="1" w:styleId="Normal">
    <w:name w:val="Normal"/>
    <w:rPr>
      <w:snapToGrid w:val="0"/>
    </w:rPr>
  </w:style>
  <w:style w:type="character" w:customStyle="1" w:styleId="a9">
    <w:name w:val="Основной текст_"/>
    <w:link w:val="5"/>
    <w:rsid w:val="00EB2DDE"/>
    <w:rPr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9"/>
    <w:rsid w:val="00EB2DDE"/>
    <w:pPr>
      <w:widowControl w:val="0"/>
      <w:shd w:val="clear" w:color="auto" w:fill="FFFFFF"/>
      <w:spacing w:line="0" w:lineRule="atLeast"/>
      <w:jc w:val="both"/>
    </w:pPr>
    <w:rPr>
      <w:sz w:val="22"/>
      <w:szCs w:val="22"/>
      <w:lang/>
    </w:rPr>
  </w:style>
  <w:style w:type="table" w:styleId="aa">
    <w:name w:val="Table Grid"/>
    <w:basedOn w:val="a1"/>
    <w:uiPriority w:val="59"/>
    <w:rsid w:val="0011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D34DB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D34DBF"/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locked/>
    <w:rsid w:val="00CF0607"/>
  </w:style>
  <w:style w:type="character" w:styleId="ab">
    <w:name w:val="Hyperlink"/>
    <w:uiPriority w:val="99"/>
    <w:unhideWhenUsed/>
    <w:rsid w:val="003379A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1FA2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8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933C-6352-4AAB-AF84-BEC2C450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MRG</Company>
  <LinksUpToDate>false</LinksUpToDate>
  <CharactersWithSpaces>17640</CharactersWithSpaces>
  <SharedDoc>false</SharedDoc>
  <HLinks>
    <vt:vector size="6" baseType="variant"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mailto:info@oblgas.lipetsk.ru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MRG</dc:creator>
  <cp:lastModifiedBy>user</cp:lastModifiedBy>
  <cp:revision>2</cp:revision>
  <cp:lastPrinted>2017-11-27T11:15:00Z</cp:lastPrinted>
  <dcterms:created xsi:type="dcterms:W3CDTF">2019-03-06T05:46:00Z</dcterms:created>
  <dcterms:modified xsi:type="dcterms:W3CDTF">2019-03-06T05:46:00Z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1780881635</vt:i4>
  </property>
</Properties>
</file>